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43" w:rsidRPr="00777FAE" w:rsidRDefault="005C2243" w:rsidP="00777FAE">
      <w:pPr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bookmarkStart w:id="0" w:name="_GoBack"/>
      <w:bookmarkEnd w:id="0"/>
      <w:r w:rsidRPr="00777F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Методическое письмо</w:t>
      </w:r>
    </w:p>
    <w:p w:rsidR="005C2243" w:rsidRPr="00777FAE" w:rsidRDefault="005C2243" w:rsidP="00777FA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77F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преподавании учебного предмета «Информатика»</w:t>
      </w:r>
    </w:p>
    <w:p w:rsidR="005C2243" w:rsidRPr="00777FAE" w:rsidRDefault="005C2243" w:rsidP="00777FA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77F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образовательных организациях Ярославской области</w:t>
      </w:r>
    </w:p>
    <w:p w:rsidR="005C2243" w:rsidRPr="00777FAE" w:rsidRDefault="005C2243" w:rsidP="00777FAE">
      <w:pPr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 w:rsidRPr="00777F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202</w:t>
      </w:r>
      <w:r w:rsidR="00204D14" w:rsidRPr="00777F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="00777F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Pr="00777F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202</w:t>
      </w:r>
      <w:r w:rsidR="00204D14" w:rsidRPr="00777F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Pr="00777F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</w:t>
      </w:r>
      <w:r w:rsidR="00777F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ебном</w:t>
      </w:r>
      <w:r w:rsidRPr="00777F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</w:t>
      </w:r>
      <w:r w:rsidR="00777F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оду</w:t>
      </w:r>
    </w:p>
    <w:p w:rsidR="00F20ED7" w:rsidRDefault="00F20ED7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FAE" w:rsidRPr="005118A7" w:rsidRDefault="00777FAE" w:rsidP="005118A7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 w:rsidRPr="005118A7">
        <w:rPr>
          <w:rFonts w:ascii="Times New Roman" w:hAnsi="Times New Roman" w:cs="Times New Roman"/>
          <w:i/>
          <w:sz w:val="28"/>
          <w:szCs w:val="28"/>
        </w:rPr>
        <w:t xml:space="preserve">Составитель: </w:t>
      </w:r>
      <w:r w:rsidR="00204D14" w:rsidRPr="005118A7">
        <w:rPr>
          <w:rFonts w:ascii="Times New Roman" w:hAnsi="Times New Roman" w:cs="Times New Roman"/>
          <w:i/>
          <w:sz w:val="28"/>
          <w:szCs w:val="28"/>
        </w:rPr>
        <w:t>Белянчева С.</w:t>
      </w:r>
      <w:r w:rsidRPr="005118A7">
        <w:rPr>
          <w:rFonts w:ascii="Times New Roman" w:hAnsi="Times New Roman" w:cs="Times New Roman"/>
          <w:i/>
          <w:sz w:val="28"/>
          <w:szCs w:val="28"/>
        </w:rPr>
        <w:t> </w:t>
      </w:r>
      <w:r w:rsidR="00204D14" w:rsidRPr="005118A7">
        <w:rPr>
          <w:rFonts w:ascii="Times New Roman" w:hAnsi="Times New Roman" w:cs="Times New Roman"/>
          <w:i/>
          <w:sz w:val="28"/>
          <w:szCs w:val="28"/>
        </w:rPr>
        <w:t xml:space="preserve">Ю., </w:t>
      </w:r>
      <w:r w:rsidR="005118A7" w:rsidRPr="005118A7">
        <w:rPr>
          <w:rFonts w:ascii="Times New Roman" w:hAnsi="Times New Roman" w:cs="Times New Roman"/>
          <w:i/>
          <w:sz w:val="28"/>
          <w:szCs w:val="28"/>
        </w:rPr>
        <w:br/>
      </w:r>
      <w:r w:rsidR="00204D14" w:rsidRPr="005118A7">
        <w:rPr>
          <w:rFonts w:ascii="Times New Roman" w:hAnsi="Times New Roman" w:cs="Times New Roman"/>
          <w:i/>
          <w:sz w:val="28"/>
          <w:szCs w:val="28"/>
        </w:rPr>
        <w:t>старший методист</w:t>
      </w:r>
      <w:r w:rsidRPr="005118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138C" w:rsidRPr="00056C0D" w:rsidRDefault="005A4FDE" w:rsidP="005118A7">
      <w:pPr>
        <w:spacing w:after="0" w:line="240" w:lineRule="auto"/>
        <w:ind w:left="4536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118A7">
        <w:rPr>
          <w:rFonts w:ascii="Times New Roman" w:hAnsi="Times New Roman" w:cs="Times New Roman"/>
          <w:i/>
          <w:sz w:val="28"/>
          <w:szCs w:val="28"/>
        </w:rPr>
        <w:t>ин</w:t>
      </w:r>
      <w:r w:rsidR="00AF138C" w:rsidRPr="005118A7">
        <w:rPr>
          <w:rFonts w:ascii="Times New Roman" w:hAnsi="Times New Roman" w:cs="Times New Roman"/>
          <w:i/>
          <w:sz w:val="28"/>
          <w:szCs w:val="28"/>
        </w:rPr>
        <w:t>формационн</w:t>
      </w:r>
      <w:r w:rsidR="000A093C" w:rsidRPr="005118A7">
        <w:rPr>
          <w:rFonts w:ascii="Times New Roman" w:hAnsi="Times New Roman" w:cs="Times New Roman"/>
          <w:i/>
          <w:sz w:val="28"/>
          <w:szCs w:val="28"/>
        </w:rPr>
        <w:t>ого</w:t>
      </w:r>
      <w:r w:rsidR="00AF138C" w:rsidRPr="005118A7">
        <w:rPr>
          <w:rFonts w:ascii="Times New Roman" w:hAnsi="Times New Roman" w:cs="Times New Roman"/>
          <w:i/>
          <w:sz w:val="28"/>
          <w:szCs w:val="28"/>
        </w:rPr>
        <w:t xml:space="preserve"> центр</w:t>
      </w:r>
      <w:r w:rsidR="000A093C" w:rsidRPr="005118A7">
        <w:rPr>
          <w:rFonts w:ascii="Times New Roman" w:hAnsi="Times New Roman" w:cs="Times New Roman"/>
          <w:i/>
          <w:sz w:val="28"/>
          <w:szCs w:val="28"/>
        </w:rPr>
        <w:t>а</w:t>
      </w:r>
      <w:r w:rsidR="005118A7" w:rsidRPr="005118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38C" w:rsidRPr="005118A7">
        <w:rPr>
          <w:rFonts w:ascii="Times New Roman" w:hAnsi="Times New Roman" w:cs="Times New Roman"/>
          <w:i/>
          <w:sz w:val="28"/>
          <w:szCs w:val="28"/>
        </w:rPr>
        <w:t xml:space="preserve">ГАУ ДПО ЯО </w:t>
      </w:r>
      <w:r w:rsidR="005118A7" w:rsidRPr="005118A7">
        <w:rPr>
          <w:rFonts w:ascii="Times New Roman" w:hAnsi="Times New Roman" w:cs="Times New Roman"/>
          <w:i/>
          <w:sz w:val="28"/>
          <w:szCs w:val="28"/>
        </w:rPr>
        <w:br/>
      </w:r>
      <w:r w:rsidR="00B051BF" w:rsidRPr="005118A7">
        <w:rPr>
          <w:rFonts w:ascii="Times New Roman" w:eastAsia="Calibri" w:hAnsi="Times New Roman" w:cs="Times New Roman"/>
          <w:i/>
          <w:iCs/>
          <w:sz w:val="28"/>
          <w:szCs w:val="28"/>
        </w:rPr>
        <w:t>«Институт развития образования»</w:t>
      </w:r>
    </w:p>
    <w:p w:rsidR="00056C0D" w:rsidRPr="00056C0D" w:rsidRDefault="00056C0D" w:rsidP="005118A7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</w:rPr>
      </w:pPr>
    </w:p>
    <w:p w:rsidR="00F20ED7" w:rsidRPr="001D3503" w:rsidRDefault="00F20ED7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6596845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D3503" w:rsidRDefault="001D3503" w:rsidP="00777FAE">
          <w:pPr>
            <w:pStyle w:val="af7"/>
            <w:keepNext w:val="0"/>
            <w:keepLines w:val="0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777FAE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777FAE" w:rsidRPr="00777FAE" w:rsidRDefault="00777FAE" w:rsidP="00777FAE">
          <w:pPr>
            <w:rPr>
              <w:lang w:eastAsia="ru-RU"/>
            </w:rPr>
          </w:pPr>
        </w:p>
        <w:p w:rsidR="001D3503" w:rsidRPr="001D3503" w:rsidRDefault="001D3503" w:rsidP="00777FAE">
          <w:pPr>
            <w:pStyle w:val="12"/>
            <w:tabs>
              <w:tab w:val="right" w:leader="dot" w:pos="9771"/>
            </w:tabs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D350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1D3503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1D350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04393446" w:history="1">
            <w:r w:rsidRPr="001D350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 Нормативно-правовые документы, регламентирующие преподавание предмета</w:t>
            </w:r>
            <w:r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_Toc104393446 \h </w:instrText>
            </w:r>
            <w:r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0E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503" w:rsidRPr="001D3503" w:rsidRDefault="00637EFC" w:rsidP="00777FAE">
          <w:pPr>
            <w:pStyle w:val="12"/>
            <w:tabs>
              <w:tab w:val="right" w:leader="dot" w:pos="9771"/>
            </w:tabs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393447" w:history="1">
            <w:r w:rsidR="001D3503" w:rsidRPr="001D350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 Место предмета в учебном плане образовательной организации</w: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_Toc104393447 \h </w:instrTex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0E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503" w:rsidRPr="001D3503" w:rsidRDefault="00637EFC" w:rsidP="00777FAE">
          <w:pPr>
            <w:pStyle w:val="12"/>
            <w:tabs>
              <w:tab w:val="right" w:leader="dot" w:pos="9771"/>
            </w:tabs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393448" w:history="1">
            <w:r w:rsidR="001D3503" w:rsidRPr="001D350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 Рабочие программы по предмету: рекомендации по составлению</w: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_Toc104393448 \h </w:instrTex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0E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503" w:rsidRPr="001D3503" w:rsidRDefault="00637EFC" w:rsidP="00777FAE">
          <w:pPr>
            <w:pStyle w:val="12"/>
            <w:tabs>
              <w:tab w:val="right" w:leader="dot" w:pos="9771"/>
            </w:tabs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393449" w:history="1">
            <w:r w:rsidR="001D3503" w:rsidRPr="001D350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4. Рекомендации по использованию УМК</w: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_Toc104393449 \h </w:instrTex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0E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503" w:rsidRPr="001D3503" w:rsidRDefault="00637EFC" w:rsidP="00777FAE">
          <w:pPr>
            <w:pStyle w:val="12"/>
            <w:tabs>
              <w:tab w:val="right" w:leader="dot" w:pos="9771"/>
            </w:tabs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393450" w:history="1">
            <w:r w:rsidR="001D3503" w:rsidRPr="001D350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5. Рекомендации по преподаванию предмета на основе анализа результатов ОГЭ, ЕГЭ</w: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_Toc104393450 \h </w:instrTex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0E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503" w:rsidRPr="001D3503" w:rsidRDefault="00637EFC" w:rsidP="00777FAE">
          <w:pPr>
            <w:pStyle w:val="12"/>
            <w:tabs>
              <w:tab w:val="right" w:leader="dot" w:pos="9771"/>
            </w:tabs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393451" w:history="1">
            <w:r w:rsidR="001D3503" w:rsidRPr="001D350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6. Рекомендации по организации внеурочной деятельности</w: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_Toc104393451 \h </w:instrTex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0E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503" w:rsidRPr="001D3503" w:rsidRDefault="00637EFC" w:rsidP="00777FAE">
          <w:pPr>
            <w:pStyle w:val="12"/>
            <w:tabs>
              <w:tab w:val="right" w:leader="dot" w:pos="9771"/>
            </w:tabs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393452" w:history="1">
            <w:r w:rsidR="001D3503" w:rsidRPr="001D350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7. Рекомендации по работе с одаренными детьми</w: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_Toc104393452 \h </w:instrTex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0E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503" w:rsidRPr="001D3503" w:rsidRDefault="00637EFC" w:rsidP="00777FAE">
          <w:pPr>
            <w:pStyle w:val="12"/>
            <w:tabs>
              <w:tab w:val="right" w:leader="dot" w:pos="9771"/>
            </w:tabs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393453" w:history="1">
            <w:r w:rsidR="001D3503" w:rsidRPr="001D350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8. Цифровые образовательные ресурсы в преподавании предмета</w: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_Toc104393453 \h </w:instrTex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0E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503" w:rsidRPr="001D3503" w:rsidRDefault="00637EFC" w:rsidP="00777FAE">
          <w:pPr>
            <w:pStyle w:val="12"/>
            <w:tabs>
              <w:tab w:val="right" w:leader="dot" w:pos="9771"/>
            </w:tabs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393454" w:history="1">
            <w:r w:rsidR="001D3503" w:rsidRPr="001D350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 1.</w: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_Toc104393454 \h </w:instrTex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0E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1D3503" w:rsidRPr="001D35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503" w:rsidRPr="001D3503" w:rsidRDefault="001D3503" w:rsidP="00777FAE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D350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D3503" w:rsidRDefault="001D3503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245D" w:rsidRPr="001D3503" w:rsidRDefault="00D3313D" w:rsidP="00777FAE">
      <w:pPr>
        <w:pStyle w:val="1"/>
        <w:keepNext w:val="0"/>
        <w:widowControl/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04393446"/>
      <w:r w:rsidRPr="001D3503">
        <w:rPr>
          <w:rFonts w:ascii="Times New Roman" w:hAnsi="Times New Roman" w:cs="Times New Roman"/>
          <w:sz w:val="28"/>
          <w:szCs w:val="28"/>
        </w:rPr>
        <w:lastRenderedPageBreak/>
        <w:t>1. Нормативно-правовые документы, регламентирующие преподавание предмета</w:t>
      </w:r>
      <w:bookmarkEnd w:id="1"/>
    </w:p>
    <w:p w:rsidR="00D3313D" w:rsidRPr="001D3503" w:rsidRDefault="00D3313D" w:rsidP="00777FA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D3313D" w:rsidRPr="001D3503" w:rsidRDefault="00D3313D" w:rsidP="00777FA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(ФГОС НОО).</w:t>
      </w:r>
    </w:p>
    <w:p w:rsidR="00D3313D" w:rsidRPr="001D3503" w:rsidRDefault="00D3313D" w:rsidP="00777FA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(ФГОС ООО).</w:t>
      </w:r>
    </w:p>
    <w:p w:rsidR="00D3313D" w:rsidRPr="001D3503" w:rsidRDefault="00D3313D" w:rsidP="00777FA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 (ФГОС СОО).</w:t>
      </w:r>
    </w:p>
    <w:p w:rsidR="00D3313D" w:rsidRPr="001D3503" w:rsidRDefault="00D3313D" w:rsidP="00777FA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</w:t>
      </w:r>
      <w:r w:rsidR="00777FAE">
        <w:rPr>
          <w:rFonts w:ascii="Times New Roman" w:hAnsi="Times New Roman" w:cs="Times New Roman"/>
          <w:sz w:val="28"/>
          <w:szCs w:val="28"/>
        </w:rPr>
        <w:t xml:space="preserve"> протокол от 18 марта 2022 г. № </w:t>
      </w:r>
      <w:r w:rsidRPr="001D3503">
        <w:rPr>
          <w:rFonts w:ascii="Times New Roman" w:hAnsi="Times New Roman" w:cs="Times New Roman"/>
          <w:sz w:val="28"/>
          <w:szCs w:val="28"/>
        </w:rPr>
        <w:t>1/22).</w:t>
      </w:r>
    </w:p>
    <w:p w:rsidR="00D3313D" w:rsidRPr="001D3503" w:rsidRDefault="00D3313D" w:rsidP="00777FA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 (</w:t>
      </w:r>
      <w:r w:rsidR="002C2BF5" w:rsidRPr="001D3503">
        <w:rPr>
          <w:rFonts w:ascii="Times New Roman" w:hAnsi="Times New Roman" w:cs="Times New Roman"/>
          <w:sz w:val="28"/>
          <w:szCs w:val="28"/>
        </w:rPr>
        <w:t>одобрена решением федерального учебно-методического объединения по общему образованию, протокол 1/22 от 18.03.2022 г.)</w:t>
      </w:r>
    </w:p>
    <w:p w:rsidR="00D3313D" w:rsidRPr="001D3503" w:rsidRDefault="00D3313D" w:rsidP="00777FA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среднего общего образования (</w:t>
      </w:r>
      <w:r w:rsidR="002C2BF5" w:rsidRPr="001D3503">
        <w:rPr>
          <w:rFonts w:ascii="Times New Roman" w:hAnsi="Times New Roman" w:cs="Times New Roman"/>
          <w:sz w:val="28"/>
          <w:szCs w:val="28"/>
        </w:rPr>
        <w:t>Одобрена решением федерального учебно-методического объединения по общему образованию</w:t>
      </w:r>
      <w:r w:rsidR="00777FAE">
        <w:rPr>
          <w:rFonts w:ascii="Times New Roman" w:hAnsi="Times New Roman" w:cs="Times New Roman"/>
          <w:sz w:val="28"/>
          <w:szCs w:val="28"/>
        </w:rPr>
        <w:t>, протокол от 28 июня 2016 г. № </w:t>
      </w:r>
      <w:r w:rsidR="002C2BF5" w:rsidRPr="001D3503">
        <w:rPr>
          <w:rFonts w:ascii="Times New Roman" w:hAnsi="Times New Roman" w:cs="Times New Roman"/>
          <w:sz w:val="28"/>
          <w:szCs w:val="28"/>
        </w:rPr>
        <w:t>2/16-з)</w:t>
      </w:r>
    </w:p>
    <w:p w:rsidR="00D3313D" w:rsidRPr="001D3503" w:rsidRDefault="00D3313D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8E" w:rsidRPr="001D3503" w:rsidRDefault="000775C0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7778" w:rsidRPr="001D3503">
        <w:rPr>
          <w:rFonts w:ascii="Times New Roman" w:hAnsi="Times New Roman" w:cs="Times New Roman"/>
          <w:sz w:val="28"/>
          <w:szCs w:val="28"/>
        </w:rPr>
        <w:t xml:space="preserve">бращаем внимание учителей информатики </w:t>
      </w:r>
      <w:r w:rsidR="008B1424" w:rsidRPr="001D3503">
        <w:rPr>
          <w:rFonts w:ascii="Times New Roman" w:hAnsi="Times New Roman" w:cs="Times New Roman"/>
          <w:sz w:val="28"/>
          <w:szCs w:val="28"/>
        </w:rPr>
        <w:t xml:space="preserve">на необходимость учесть </w:t>
      </w:r>
      <w:r w:rsidR="00777FAE">
        <w:rPr>
          <w:rFonts w:ascii="Times New Roman" w:hAnsi="Times New Roman" w:cs="Times New Roman"/>
          <w:sz w:val="28"/>
          <w:szCs w:val="28"/>
        </w:rPr>
        <w:br/>
      </w:r>
      <w:r w:rsidR="008B1424" w:rsidRPr="001D3503">
        <w:rPr>
          <w:rFonts w:ascii="Times New Roman" w:hAnsi="Times New Roman" w:cs="Times New Roman"/>
          <w:sz w:val="28"/>
          <w:szCs w:val="28"/>
        </w:rPr>
        <w:t xml:space="preserve">в </w:t>
      </w:r>
      <w:r w:rsidR="00203B66" w:rsidRPr="001D3503">
        <w:rPr>
          <w:rFonts w:ascii="Times New Roman" w:hAnsi="Times New Roman" w:cs="Times New Roman"/>
          <w:sz w:val="28"/>
          <w:szCs w:val="28"/>
        </w:rPr>
        <w:t>своей профессиональной деятельности</w:t>
      </w:r>
      <w:r w:rsidR="00D67656" w:rsidRPr="001D350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66CD6" w:rsidRPr="001D3503">
        <w:rPr>
          <w:rFonts w:ascii="Times New Roman" w:hAnsi="Times New Roman" w:cs="Times New Roman"/>
          <w:sz w:val="28"/>
          <w:szCs w:val="28"/>
        </w:rPr>
        <w:t>федеральные нормативные документы и методические и инструктивные материалы:</w:t>
      </w:r>
    </w:p>
    <w:p w:rsidR="000775C0" w:rsidRPr="000775C0" w:rsidRDefault="00E74FB6" w:rsidP="00777FA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просвещения </w:t>
      </w:r>
      <w:r w:rsidR="00D93094" w:rsidRPr="000775C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77FAE">
        <w:rPr>
          <w:rFonts w:ascii="Times New Roman" w:hAnsi="Times New Roman" w:cs="Times New Roman"/>
          <w:sz w:val="28"/>
          <w:szCs w:val="28"/>
        </w:rPr>
        <w:br/>
      </w:r>
      <w:r w:rsidRPr="0007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03 сентября 2019 г. № 465 «Об утверждении перечня средств обучения </w:t>
      </w:r>
      <w:r w:rsidR="00777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</w:t>
      </w:r>
      <w:hyperlink r:id="rId8" w:anchor=":~:text=Приказ%20Министерства%20просвещения%20Российской%20Федерации,образования%2C%20соответствующих%20современным%20условиям%20обучения" w:history="1">
        <w:r w:rsidRPr="000775C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0001201912260060#:~:text=Приказ%20Министерства%20просвещения%20Российской%20Федерации,образования%2C%20соответствующих%20современным%20условиям%20обучения</w:t>
        </w:r>
      </w:hyperlink>
      <w:r w:rsidRPr="000775C0">
        <w:rPr>
          <w:rFonts w:ascii="Times New Roman" w:hAnsi="Times New Roman" w:cs="Times New Roman"/>
          <w:sz w:val="28"/>
          <w:szCs w:val="28"/>
        </w:rPr>
        <w:t xml:space="preserve"> </w:t>
      </w:r>
      <w:r w:rsidR="005118A7">
        <w:rPr>
          <w:rFonts w:ascii="Times New Roman" w:hAnsi="Times New Roman" w:cs="Times New Roman"/>
          <w:sz w:val="28"/>
          <w:szCs w:val="28"/>
        </w:rPr>
        <w:br/>
      </w:r>
      <w:r w:rsidRPr="000775C0">
        <w:rPr>
          <w:rFonts w:ascii="Times New Roman" w:hAnsi="Times New Roman" w:cs="Times New Roman"/>
          <w:i/>
          <w:sz w:val="28"/>
          <w:szCs w:val="28"/>
        </w:rPr>
        <w:t>(в частности, раздел 2. Комплекс оснащения предметных кабинетов / подраздел 20. Кабинет информатики)</w:t>
      </w:r>
    </w:p>
    <w:p w:rsidR="0002385E" w:rsidRPr="000775C0" w:rsidRDefault="0002385E" w:rsidP="00777FA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775C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="003D27F7">
        <w:rPr>
          <w:rFonts w:ascii="Times New Roman" w:hAnsi="Times New Roman" w:cs="Times New Roman"/>
          <w:sz w:val="28"/>
          <w:szCs w:val="28"/>
        </w:rPr>
        <w:br/>
      </w:r>
      <w:r w:rsidRPr="000775C0">
        <w:rPr>
          <w:rFonts w:ascii="Times New Roman" w:hAnsi="Times New Roman" w:cs="Times New Roman"/>
          <w:sz w:val="28"/>
          <w:szCs w:val="28"/>
        </w:rPr>
        <w:t xml:space="preserve">от 23 августа 2017 года №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  <w:hyperlink r:id="rId9" w:history="1">
        <w:r w:rsidRPr="000775C0">
          <w:rPr>
            <w:rStyle w:val="a6"/>
            <w:rFonts w:ascii="Times New Roman" w:hAnsi="Times New Roman" w:cs="Times New Roman"/>
            <w:sz w:val="28"/>
            <w:szCs w:val="28"/>
          </w:rPr>
          <w:t>http://publication.pravo.gov.ru/Document/View/0001201709200016</w:t>
        </w:r>
      </w:hyperlink>
    </w:p>
    <w:p w:rsidR="007C488A" w:rsidRPr="001D3503" w:rsidRDefault="007C488A" w:rsidP="00777FA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просвещения Российской Федерации от 02 декабря 2019 года № 649 «Об утверждении Целевой модели цифровой образовательной среды» </w:t>
      </w:r>
      <w:hyperlink r:id="rId10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http://publication.pravo.gov.ru/Document/View/0001201912250047</w:t>
        </w:r>
      </w:hyperlink>
    </w:p>
    <w:p w:rsidR="0002385E" w:rsidRPr="001D3503" w:rsidRDefault="0002385E" w:rsidP="00777FA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</w:t>
      </w:r>
      <w:r w:rsidR="003D27F7">
        <w:rPr>
          <w:rFonts w:ascii="Times New Roman" w:hAnsi="Times New Roman" w:cs="Times New Roman"/>
          <w:sz w:val="28"/>
          <w:szCs w:val="28"/>
        </w:rPr>
        <w:br/>
      </w:r>
      <w:r w:rsidRPr="001D3503">
        <w:rPr>
          <w:rFonts w:ascii="Times New Roman" w:hAnsi="Times New Roman" w:cs="Times New Roman"/>
          <w:sz w:val="28"/>
          <w:szCs w:val="28"/>
        </w:rPr>
        <w:t>от 28 октября 2015 г. № 08-1786 «О рабочих программах учебных предметов»</w:t>
      </w:r>
    </w:p>
    <w:p w:rsidR="0002385E" w:rsidRPr="001D3503" w:rsidRDefault="00637EFC" w:rsidP="00777F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2385E"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https://www.garant.ru/products/ipo/prime/doc/71139306/</w:t>
        </w:r>
      </w:hyperlink>
    </w:p>
    <w:p w:rsidR="008E5CD2" w:rsidRPr="001D3503" w:rsidRDefault="0020597A" w:rsidP="00777F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Также о</w:t>
      </w:r>
      <w:r w:rsidR="000D0782" w:rsidRPr="001D3503">
        <w:rPr>
          <w:rFonts w:ascii="Times New Roman" w:hAnsi="Times New Roman" w:cs="Times New Roman"/>
          <w:sz w:val="28"/>
          <w:szCs w:val="28"/>
        </w:rPr>
        <w:t>бращаем внимание, что п</w:t>
      </w:r>
      <w:r w:rsidR="00155D37" w:rsidRPr="001D3503">
        <w:rPr>
          <w:rFonts w:ascii="Times New Roman" w:hAnsi="Times New Roman" w:cs="Times New Roman"/>
          <w:sz w:val="28"/>
          <w:szCs w:val="28"/>
        </w:rPr>
        <w:t xml:space="preserve">ри </w:t>
      </w:r>
      <w:r w:rsidR="007C5D22" w:rsidRPr="001D3503">
        <w:rPr>
          <w:rFonts w:ascii="Times New Roman" w:hAnsi="Times New Roman" w:cs="Times New Roman"/>
          <w:sz w:val="28"/>
          <w:szCs w:val="28"/>
        </w:rPr>
        <w:t>реализации образовательной деятельности особое внимание учителю следует уделить следующим документам:</w:t>
      </w:r>
    </w:p>
    <w:p w:rsidR="002C5325" w:rsidRPr="001D3503" w:rsidRDefault="000D0782" w:rsidP="00777FAE">
      <w:pPr>
        <w:pStyle w:val="bodytext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1D3503">
        <w:rPr>
          <w:sz w:val="28"/>
          <w:szCs w:val="28"/>
        </w:rPr>
        <w:t>санитарно-эпидемиологически</w:t>
      </w:r>
      <w:r w:rsidR="002C5325" w:rsidRPr="001D3503">
        <w:rPr>
          <w:sz w:val="28"/>
          <w:szCs w:val="28"/>
        </w:rPr>
        <w:t>е</w:t>
      </w:r>
      <w:r w:rsidRPr="001D3503">
        <w:rPr>
          <w:sz w:val="28"/>
          <w:szCs w:val="28"/>
        </w:rPr>
        <w:t xml:space="preserve"> требования к организации воспитания и обучения (Постановление Главного государственного санитарного врача Российской Федерации от 28.09.2020 № 28 </w:t>
      </w:r>
      <w:r w:rsidR="006C6DB4" w:rsidRPr="001D3503">
        <w:rPr>
          <w:sz w:val="28"/>
          <w:szCs w:val="28"/>
        </w:rPr>
        <w:t>«</w:t>
      </w:r>
      <w:r w:rsidRPr="001D3503">
        <w:rPr>
          <w:sz w:val="28"/>
          <w:szCs w:val="28"/>
        </w:rPr>
        <w:t>Об утверждении</w:t>
      </w:r>
      <w:r w:rsidR="004750D8" w:rsidRPr="001D3503">
        <w:rPr>
          <w:sz w:val="28"/>
          <w:szCs w:val="28"/>
        </w:rPr>
        <w:t xml:space="preserve"> </w:t>
      </w:r>
      <w:r w:rsidRPr="001D3503">
        <w:rPr>
          <w:sz w:val="28"/>
          <w:szCs w:val="28"/>
        </w:rPr>
        <w:t>са</w:t>
      </w:r>
      <w:r w:rsidR="006C6DB4" w:rsidRPr="001D3503">
        <w:rPr>
          <w:sz w:val="28"/>
          <w:szCs w:val="28"/>
        </w:rPr>
        <w:t>нитарных правил СП 2.4.3648-20 «</w:t>
      </w:r>
      <w:r w:rsidRPr="001D3503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6C6DB4" w:rsidRPr="001D3503">
        <w:rPr>
          <w:sz w:val="28"/>
          <w:szCs w:val="28"/>
        </w:rPr>
        <w:t>»</w:t>
      </w:r>
      <w:r w:rsidRPr="001D3503">
        <w:rPr>
          <w:sz w:val="28"/>
          <w:szCs w:val="28"/>
        </w:rPr>
        <w:t xml:space="preserve"> </w:t>
      </w:r>
      <w:r w:rsidRPr="001D3503">
        <w:rPr>
          <w:i/>
          <w:sz w:val="28"/>
          <w:szCs w:val="28"/>
        </w:rPr>
        <w:t xml:space="preserve">(введены </w:t>
      </w:r>
      <w:r w:rsidR="003D27F7">
        <w:rPr>
          <w:i/>
          <w:sz w:val="28"/>
          <w:szCs w:val="28"/>
        </w:rPr>
        <w:br/>
      </w:r>
      <w:r w:rsidRPr="001D3503">
        <w:rPr>
          <w:i/>
          <w:sz w:val="28"/>
          <w:szCs w:val="28"/>
        </w:rPr>
        <w:t xml:space="preserve">с 1 января 2021 года </w:t>
      </w:r>
      <w:r w:rsidR="00EC3F8E" w:rsidRPr="001D3503">
        <w:rPr>
          <w:i/>
          <w:sz w:val="28"/>
          <w:szCs w:val="28"/>
        </w:rPr>
        <w:t>на срок</w:t>
      </w:r>
      <w:r w:rsidRPr="001D3503">
        <w:rPr>
          <w:i/>
          <w:sz w:val="28"/>
          <w:szCs w:val="28"/>
        </w:rPr>
        <w:t xml:space="preserve"> до 1 января 2027 года</w:t>
      </w:r>
      <w:r w:rsidR="005C2243" w:rsidRPr="001D3503">
        <w:rPr>
          <w:i/>
          <w:sz w:val="28"/>
          <w:szCs w:val="28"/>
        </w:rPr>
        <w:t xml:space="preserve">, СанПиН 2.2.2/2.4.1340-03 </w:t>
      </w:r>
      <w:r w:rsidR="003D27F7">
        <w:rPr>
          <w:i/>
          <w:sz w:val="28"/>
          <w:szCs w:val="28"/>
        </w:rPr>
        <w:br/>
      </w:r>
      <w:r w:rsidR="005C2243" w:rsidRPr="001D3503">
        <w:rPr>
          <w:i/>
          <w:sz w:val="28"/>
          <w:szCs w:val="28"/>
        </w:rPr>
        <w:t>и 2.4.2.2821-10, утратили силу</w:t>
      </w:r>
      <w:r w:rsidRPr="001D3503">
        <w:rPr>
          <w:i/>
          <w:sz w:val="28"/>
          <w:szCs w:val="28"/>
        </w:rPr>
        <w:t>)</w:t>
      </w:r>
      <w:r w:rsidR="00061D0B" w:rsidRPr="001D3503">
        <w:rPr>
          <w:i/>
          <w:sz w:val="28"/>
          <w:szCs w:val="28"/>
        </w:rPr>
        <w:t xml:space="preserve"> </w:t>
      </w:r>
      <w:hyperlink r:id="rId12" w:history="1">
        <w:r w:rsidR="00061D0B" w:rsidRPr="001D3503">
          <w:rPr>
            <w:rStyle w:val="a6"/>
            <w:sz w:val="28"/>
            <w:szCs w:val="28"/>
          </w:rPr>
          <w:t>http://publication.pravo.gov.ru/Document/View/0001202012210122</w:t>
        </w:r>
      </w:hyperlink>
      <w:r w:rsidR="002C5325" w:rsidRPr="001D3503">
        <w:rPr>
          <w:sz w:val="28"/>
          <w:szCs w:val="28"/>
        </w:rPr>
        <w:t>;</w:t>
      </w:r>
    </w:p>
    <w:p w:rsidR="007C5D22" w:rsidRPr="001D3503" w:rsidRDefault="007C488A" w:rsidP="00777FA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="000A4924" w:rsidRPr="001D350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1D3503">
        <w:rPr>
          <w:rFonts w:ascii="Times New Roman" w:hAnsi="Times New Roman" w:cs="Times New Roman"/>
          <w:sz w:val="28"/>
          <w:szCs w:val="28"/>
        </w:rPr>
        <w:t xml:space="preserve">(далее – ООП) </w:t>
      </w:r>
      <w:r w:rsidR="001326F7" w:rsidRPr="001D3503">
        <w:rPr>
          <w:rFonts w:ascii="Times New Roman" w:hAnsi="Times New Roman" w:cs="Times New Roman"/>
          <w:i/>
          <w:sz w:val="28"/>
          <w:szCs w:val="28"/>
        </w:rPr>
        <w:t>(обязательной частью котор</w:t>
      </w:r>
      <w:r w:rsidR="000A4924" w:rsidRPr="001D3503">
        <w:rPr>
          <w:rFonts w:ascii="Times New Roman" w:hAnsi="Times New Roman" w:cs="Times New Roman"/>
          <w:i/>
          <w:sz w:val="28"/>
          <w:szCs w:val="28"/>
        </w:rPr>
        <w:t>ой</w:t>
      </w:r>
      <w:r w:rsidR="001326F7" w:rsidRPr="001D3503">
        <w:rPr>
          <w:rFonts w:ascii="Times New Roman" w:hAnsi="Times New Roman" w:cs="Times New Roman"/>
          <w:i/>
          <w:sz w:val="28"/>
          <w:szCs w:val="28"/>
        </w:rPr>
        <w:t xml:space="preserve"> являются рабочие программы учебных предметов, курсов)</w:t>
      </w:r>
      <w:r w:rsidR="00035D42" w:rsidRPr="001D3503">
        <w:rPr>
          <w:rFonts w:ascii="Times New Roman" w:hAnsi="Times New Roman" w:cs="Times New Roman"/>
          <w:sz w:val="28"/>
          <w:szCs w:val="28"/>
        </w:rPr>
        <w:t>;</w:t>
      </w:r>
    </w:p>
    <w:p w:rsidR="00035D42" w:rsidRDefault="00035D42" w:rsidP="00777FA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локальные нормативные акты </w:t>
      </w:r>
      <w:r w:rsidR="003B0CF9" w:rsidRPr="001D350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D3503">
        <w:rPr>
          <w:rFonts w:ascii="Times New Roman" w:hAnsi="Times New Roman" w:cs="Times New Roman"/>
          <w:sz w:val="28"/>
          <w:szCs w:val="28"/>
        </w:rPr>
        <w:t xml:space="preserve">, </w:t>
      </w:r>
      <w:r w:rsidR="001326F7" w:rsidRPr="001D3503">
        <w:rPr>
          <w:rFonts w:ascii="Times New Roman" w:hAnsi="Times New Roman" w:cs="Times New Roman"/>
          <w:sz w:val="28"/>
          <w:szCs w:val="28"/>
        </w:rPr>
        <w:t>в частности</w:t>
      </w:r>
      <w:r w:rsidRPr="001D3503">
        <w:rPr>
          <w:rFonts w:ascii="Times New Roman" w:hAnsi="Times New Roman" w:cs="Times New Roman"/>
          <w:sz w:val="28"/>
          <w:szCs w:val="28"/>
        </w:rPr>
        <w:t xml:space="preserve"> Положение о рабочей программе учителя </w:t>
      </w:r>
      <w:r w:rsidR="003B0CF9" w:rsidRPr="001D350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15FA5" w:rsidRPr="001D3503">
        <w:rPr>
          <w:rFonts w:ascii="Times New Roman" w:hAnsi="Times New Roman" w:cs="Times New Roman"/>
          <w:sz w:val="28"/>
          <w:szCs w:val="28"/>
        </w:rPr>
        <w:t>.</w:t>
      </w:r>
    </w:p>
    <w:p w:rsidR="000775C0" w:rsidRPr="000775C0" w:rsidRDefault="000775C0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C53" w:rsidRPr="001D3503" w:rsidRDefault="002C2BF5" w:rsidP="00777FAE">
      <w:pPr>
        <w:pStyle w:val="1"/>
        <w:keepNext w:val="0"/>
        <w:widowControl/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04393447"/>
      <w:r w:rsidRPr="001D3503">
        <w:rPr>
          <w:rFonts w:ascii="Times New Roman" w:hAnsi="Times New Roman" w:cs="Times New Roman"/>
          <w:sz w:val="28"/>
          <w:szCs w:val="28"/>
        </w:rPr>
        <w:t>2. Место предмета в учебном плане образовательной организации</w:t>
      </w:r>
      <w:bookmarkEnd w:id="2"/>
    </w:p>
    <w:p w:rsidR="002C2BF5" w:rsidRPr="001D3503" w:rsidRDefault="002C2BF5" w:rsidP="00777FAE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3503">
        <w:rPr>
          <w:rFonts w:ascii="Times New Roman" w:hAnsi="Times New Roman" w:cs="Times New Roman"/>
          <w:sz w:val="28"/>
          <w:szCs w:val="28"/>
          <w:lang w:eastAsia="ar-SA"/>
        </w:rPr>
        <w:t>В соответствии с ФГОС общего образования учебный предмет «Информатика» входит в предметную область «Математика и информатика».</w:t>
      </w:r>
    </w:p>
    <w:p w:rsidR="002C2BF5" w:rsidRPr="001D3503" w:rsidRDefault="002C2BF5" w:rsidP="00777FAE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3503">
        <w:rPr>
          <w:rFonts w:ascii="Times New Roman" w:hAnsi="Times New Roman" w:cs="Times New Roman"/>
          <w:sz w:val="28"/>
          <w:szCs w:val="28"/>
          <w:lang w:eastAsia="ar-SA"/>
        </w:rPr>
        <w:t xml:space="preserve">В 2022/2023 учебном году для всех общеобразовательных организаций, учебный предмет изучается в 7–9 классах в объеме – 1 час в неделю. Во 2–4, </w:t>
      </w:r>
      <w:r w:rsidR="005118A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1D3503">
        <w:rPr>
          <w:rFonts w:ascii="Times New Roman" w:hAnsi="Times New Roman" w:cs="Times New Roman"/>
          <w:sz w:val="28"/>
          <w:szCs w:val="28"/>
          <w:lang w:eastAsia="ar-SA"/>
        </w:rPr>
        <w:t>5–6 классах предмет «Информатика» (ФГОС ООО) не является обязательным для изучения и может быть включен в учебный план за счет часов части, формируемой участниками образовательных отношений, с учетом реализации интересов и потребностей обучающихся, их родителей (законных представителей), педагогического коллектива ОО. Преподавание предмета «Информатика» в начальной школе ведется в соответствии с ФГОС начального общего образования в рамках предметной области «Математика и информатика» и в рамках внеурочной деятельности.</w:t>
      </w:r>
    </w:p>
    <w:p w:rsidR="0067231D" w:rsidRPr="001D3503" w:rsidRDefault="002C2BF5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3503">
        <w:rPr>
          <w:rFonts w:ascii="Times New Roman" w:hAnsi="Times New Roman" w:cs="Times New Roman"/>
          <w:sz w:val="28"/>
          <w:szCs w:val="28"/>
          <w:lang w:eastAsia="ar-SA"/>
        </w:rPr>
        <w:t xml:space="preserve">Следует иметь в виду, что по окончании начальных классов любой ученик должен обладать определенным уровнем ИКТ-компетентности. Поэтому </w:t>
      </w:r>
      <w:r w:rsidR="005118A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1D3503">
        <w:rPr>
          <w:rFonts w:ascii="Times New Roman" w:hAnsi="Times New Roman" w:cs="Times New Roman"/>
          <w:sz w:val="28"/>
          <w:szCs w:val="28"/>
          <w:lang w:eastAsia="ar-SA"/>
        </w:rPr>
        <w:t>в зависимости от условий в образовательной организации целесообразно организовать изучение информатики как отдельного предмета. Линии обучения информатике в начальной школе</w:t>
      </w:r>
      <w:r w:rsidR="00E03EA8" w:rsidRPr="001D35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  <w:lang w:eastAsia="ar-SA"/>
        </w:rPr>
        <w:t xml:space="preserve">должны соответствовать линиям основной школы, но реализоваться на пропедевтическом уровне. Это означает, что должна </w:t>
      </w:r>
      <w:r w:rsidRPr="001D350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существовать связь между</w:t>
      </w:r>
      <w:r w:rsidR="00E03EA8" w:rsidRPr="001D35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  <w:lang w:eastAsia="ar-SA"/>
        </w:rPr>
        <w:t>обучением информатике в начальной и основной школе.</w:t>
      </w:r>
    </w:p>
    <w:p w:rsidR="0067231D" w:rsidRPr="001D3503" w:rsidRDefault="0067231D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Освоение учебного предмета Информатика на уровне среднего общего образования должно быть согласовано с профилем, реализуемым в рамках ООП, и способствовать решению задачи раннего профессионального самоопределения обучающихся, и осуществляться на одном из </w:t>
      </w:r>
      <w:r w:rsidRPr="001D3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двух уровней изучения информатики: базовый и углубленный. </w:t>
      </w:r>
    </w:p>
    <w:p w:rsidR="002C2BF5" w:rsidRPr="001D3503" w:rsidRDefault="002C2BF5" w:rsidP="00777FAE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03EA8" w:rsidRPr="001D3503" w:rsidRDefault="00E03EA8" w:rsidP="00777FAE">
      <w:pPr>
        <w:pStyle w:val="1"/>
        <w:keepNext w:val="0"/>
        <w:widowControl/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04393448"/>
      <w:r w:rsidRPr="001D3503">
        <w:rPr>
          <w:rFonts w:ascii="Times New Roman" w:hAnsi="Times New Roman" w:cs="Times New Roman"/>
          <w:sz w:val="28"/>
          <w:szCs w:val="28"/>
        </w:rPr>
        <w:t>3. Рабочие программы по предмету: рекомендации по составлению</w:t>
      </w:r>
      <w:bookmarkEnd w:id="3"/>
    </w:p>
    <w:p w:rsidR="000A454C" w:rsidRPr="001D3503" w:rsidRDefault="000A454C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Ф</w:t>
      </w:r>
      <w:r w:rsidR="00792CAC" w:rsidRPr="001D3503">
        <w:rPr>
          <w:rFonts w:ascii="Times New Roman" w:hAnsi="Times New Roman" w:cs="Times New Roman"/>
          <w:sz w:val="28"/>
          <w:szCs w:val="28"/>
        </w:rPr>
        <w:t xml:space="preserve">едеральный государственный образовательный стандарт общего образования (далее – ФГОС) </w:t>
      </w:r>
      <w:r w:rsidRPr="001D3503">
        <w:rPr>
          <w:rFonts w:ascii="Times New Roman" w:hAnsi="Times New Roman" w:cs="Times New Roman"/>
          <w:sz w:val="28"/>
          <w:szCs w:val="28"/>
        </w:rPr>
        <w:t>предусматрива</w:t>
      </w:r>
      <w:r w:rsidR="00792CAC" w:rsidRPr="001D3503">
        <w:rPr>
          <w:rFonts w:ascii="Times New Roman" w:hAnsi="Times New Roman" w:cs="Times New Roman"/>
          <w:sz w:val="28"/>
          <w:szCs w:val="28"/>
        </w:rPr>
        <w:t>е</w:t>
      </w:r>
      <w:r w:rsidRPr="001D3503">
        <w:rPr>
          <w:rFonts w:ascii="Times New Roman" w:hAnsi="Times New Roman" w:cs="Times New Roman"/>
          <w:sz w:val="28"/>
          <w:szCs w:val="28"/>
        </w:rPr>
        <w:t xml:space="preserve">т реализацию основных образовательных программ основного общего и среднего общего образования через урочную и внеурочную деятельность. </w:t>
      </w:r>
    </w:p>
    <w:p w:rsidR="00497C53" w:rsidRPr="001D3503" w:rsidRDefault="00497C53" w:rsidP="00777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50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рабочие программы учебных предметов, </w:t>
      </w:r>
      <w:r w:rsidR="00E03EA8" w:rsidRPr="001D3503">
        <w:rPr>
          <w:rFonts w:ascii="Times New Roman" w:eastAsia="Calibri" w:hAnsi="Times New Roman" w:cs="Times New Roman"/>
          <w:sz w:val="28"/>
          <w:szCs w:val="28"/>
        </w:rPr>
        <w:t xml:space="preserve">учебных </w:t>
      </w:r>
      <w:r w:rsidRPr="001D3503">
        <w:rPr>
          <w:rFonts w:ascii="Times New Roman" w:eastAsia="Calibri" w:hAnsi="Times New Roman" w:cs="Times New Roman"/>
          <w:sz w:val="28"/>
          <w:szCs w:val="28"/>
        </w:rPr>
        <w:t>курсов</w:t>
      </w:r>
      <w:r w:rsidR="00E03EA8" w:rsidRPr="001D3503">
        <w:rPr>
          <w:rFonts w:ascii="Times New Roman" w:eastAsia="Calibri" w:hAnsi="Times New Roman" w:cs="Times New Roman"/>
          <w:sz w:val="28"/>
          <w:szCs w:val="28"/>
        </w:rPr>
        <w:t xml:space="preserve"> (в том числе внеурочной деятельности), учебных модулей</w:t>
      </w:r>
      <w:r w:rsidRPr="001D3503">
        <w:rPr>
          <w:rFonts w:ascii="Times New Roman" w:eastAsia="Calibri" w:hAnsi="Times New Roman" w:cs="Times New Roman"/>
          <w:sz w:val="28"/>
          <w:szCs w:val="28"/>
        </w:rPr>
        <w:t xml:space="preserve"> являются обязательным компонентом содержательного раздела основной образовательной программы образовательной организации. </w:t>
      </w:r>
      <w:r w:rsidR="000775C0" w:rsidRPr="000775C0">
        <w:rPr>
          <w:rFonts w:ascii="Times New Roman" w:eastAsia="Calibri" w:hAnsi="Times New Roman" w:cs="Times New Roman"/>
          <w:sz w:val="28"/>
          <w:szCs w:val="28"/>
        </w:rPr>
        <w:t>Рабочие программы учебных предметов, учебных курсов (в том числе внеурочной деятельности), учебных модулей разрабатываются на основе требований ФГОС к результатам освоения программ общего образования с учетом программы воспитания</w:t>
      </w:r>
      <w:r w:rsidR="000775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eastAsia="Calibri" w:hAnsi="Times New Roman" w:cs="Times New Roman"/>
          <w:sz w:val="28"/>
          <w:szCs w:val="28"/>
        </w:rPr>
        <w:t xml:space="preserve">и должны обеспечивать достижение планируемых результатов освоения основной образовательной программы. </w:t>
      </w:r>
    </w:p>
    <w:p w:rsidR="000A454C" w:rsidRPr="001D3503" w:rsidRDefault="000A454C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Рабочая программа должна соответствовать требованиям:</w:t>
      </w:r>
    </w:p>
    <w:p w:rsidR="000A454C" w:rsidRPr="001D3503" w:rsidRDefault="000A454C" w:rsidP="005118A7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ФГОС соответствующего уровня общего образования;</w:t>
      </w:r>
    </w:p>
    <w:p w:rsidR="000A454C" w:rsidRPr="001D3503" w:rsidRDefault="000A454C" w:rsidP="005118A7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Письма Министерства образования и науки Российской Федерации </w:t>
      </w:r>
      <w:r w:rsidR="003D27F7">
        <w:rPr>
          <w:rFonts w:ascii="Times New Roman" w:hAnsi="Times New Roman" w:cs="Times New Roman"/>
          <w:sz w:val="28"/>
          <w:szCs w:val="28"/>
        </w:rPr>
        <w:br/>
      </w:r>
      <w:r w:rsidRPr="001D3503">
        <w:rPr>
          <w:rFonts w:ascii="Times New Roman" w:hAnsi="Times New Roman" w:cs="Times New Roman"/>
          <w:sz w:val="28"/>
          <w:szCs w:val="28"/>
        </w:rPr>
        <w:t>от 28 октября 2015 г. № 08-1786 «О рабочих программах учебных предметов»;</w:t>
      </w:r>
    </w:p>
    <w:p w:rsidR="000A454C" w:rsidRPr="001D3503" w:rsidRDefault="000A454C" w:rsidP="005118A7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Положения о рабочей программе учителя образовательной организации (локальный акт образовательной организации, конкретизирующий требования к структуре и содержанию рабочих программ образовательной организации. В образовательной организации могут действовать отдельные локальные акты для каждого типа рабочих программ).</w:t>
      </w:r>
    </w:p>
    <w:p w:rsidR="00CD1277" w:rsidRPr="000775C0" w:rsidRDefault="00CD1277" w:rsidP="00777FA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5C0">
        <w:rPr>
          <w:rStyle w:val="s10"/>
          <w:sz w:val="28"/>
          <w:szCs w:val="28"/>
        </w:rPr>
        <w:t xml:space="preserve">Рабочие </w:t>
      </w:r>
      <w:r w:rsidR="00E03EA8" w:rsidRPr="000775C0">
        <w:rPr>
          <w:rFonts w:eastAsia="Calibri"/>
          <w:sz w:val="28"/>
          <w:szCs w:val="28"/>
        </w:rPr>
        <w:t xml:space="preserve">программы учебных предметов, учебных курсов (в том числе внеурочной деятельности), учебных модулей </w:t>
      </w:r>
      <w:r w:rsidRPr="000775C0">
        <w:rPr>
          <w:rStyle w:val="s10"/>
          <w:sz w:val="28"/>
          <w:szCs w:val="28"/>
        </w:rPr>
        <w:t>должны содержать:</w:t>
      </w:r>
    </w:p>
    <w:p w:rsidR="00CD1277" w:rsidRPr="001D3503" w:rsidRDefault="00CD1277" w:rsidP="00777FA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503">
        <w:rPr>
          <w:sz w:val="28"/>
          <w:szCs w:val="28"/>
        </w:rPr>
        <w:t xml:space="preserve">1) планируемые результаты освоения учебного </w:t>
      </w:r>
      <w:r w:rsidR="00E03EA8" w:rsidRPr="001D3503">
        <w:rPr>
          <w:rFonts w:eastAsia="Calibri"/>
          <w:sz w:val="28"/>
          <w:szCs w:val="28"/>
        </w:rPr>
        <w:t>предмет</w:t>
      </w:r>
      <w:r w:rsidR="00952801" w:rsidRPr="001D3503">
        <w:rPr>
          <w:rFonts w:eastAsia="Calibri"/>
          <w:sz w:val="28"/>
          <w:szCs w:val="28"/>
        </w:rPr>
        <w:t>а</w:t>
      </w:r>
      <w:r w:rsidR="00E03EA8" w:rsidRPr="001D3503">
        <w:rPr>
          <w:rFonts w:eastAsia="Calibri"/>
          <w:sz w:val="28"/>
          <w:szCs w:val="28"/>
        </w:rPr>
        <w:t>, учебн</w:t>
      </w:r>
      <w:r w:rsidR="00952801" w:rsidRPr="001D3503">
        <w:rPr>
          <w:rFonts w:eastAsia="Calibri"/>
          <w:sz w:val="28"/>
          <w:szCs w:val="28"/>
        </w:rPr>
        <w:t>ого</w:t>
      </w:r>
      <w:r w:rsidR="00E03EA8" w:rsidRPr="001D3503">
        <w:rPr>
          <w:rFonts w:eastAsia="Calibri"/>
          <w:sz w:val="28"/>
          <w:szCs w:val="28"/>
        </w:rPr>
        <w:t xml:space="preserve"> курс</w:t>
      </w:r>
      <w:r w:rsidR="00952801" w:rsidRPr="001D3503">
        <w:rPr>
          <w:rFonts w:eastAsia="Calibri"/>
          <w:sz w:val="28"/>
          <w:szCs w:val="28"/>
        </w:rPr>
        <w:t>а</w:t>
      </w:r>
      <w:r w:rsidR="00E03EA8" w:rsidRPr="001D3503">
        <w:rPr>
          <w:rFonts w:eastAsia="Calibri"/>
          <w:sz w:val="28"/>
          <w:szCs w:val="28"/>
        </w:rPr>
        <w:t xml:space="preserve"> (в том числе внеурочной деятельности), учебн</w:t>
      </w:r>
      <w:r w:rsidR="00952801" w:rsidRPr="001D3503">
        <w:rPr>
          <w:rFonts w:eastAsia="Calibri"/>
          <w:sz w:val="28"/>
          <w:szCs w:val="28"/>
        </w:rPr>
        <w:t>ого</w:t>
      </w:r>
      <w:r w:rsidR="00E03EA8" w:rsidRPr="001D3503">
        <w:rPr>
          <w:rFonts w:eastAsia="Calibri"/>
          <w:sz w:val="28"/>
          <w:szCs w:val="28"/>
        </w:rPr>
        <w:t xml:space="preserve"> моду</w:t>
      </w:r>
      <w:r w:rsidR="00952801" w:rsidRPr="001D3503">
        <w:rPr>
          <w:rFonts w:eastAsia="Calibri"/>
          <w:sz w:val="28"/>
          <w:szCs w:val="28"/>
        </w:rPr>
        <w:t>ля</w:t>
      </w:r>
      <w:r w:rsidRPr="001D3503">
        <w:rPr>
          <w:sz w:val="28"/>
          <w:szCs w:val="28"/>
        </w:rPr>
        <w:t>;</w:t>
      </w:r>
    </w:p>
    <w:p w:rsidR="00CD1277" w:rsidRPr="001D3503" w:rsidRDefault="00CD1277" w:rsidP="00777FA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503">
        <w:rPr>
          <w:sz w:val="28"/>
          <w:szCs w:val="28"/>
        </w:rPr>
        <w:t xml:space="preserve">2) содержание учебного </w:t>
      </w:r>
      <w:r w:rsidR="00952801" w:rsidRPr="001D3503">
        <w:rPr>
          <w:rFonts w:eastAsia="Calibri"/>
          <w:sz w:val="28"/>
          <w:szCs w:val="28"/>
        </w:rPr>
        <w:t>предмета, учебных курса (в том числе внеурочной деятельности), учебного модуля</w:t>
      </w:r>
      <w:r w:rsidRPr="001D3503">
        <w:rPr>
          <w:sz w:val="28"/>
          <w:szCs w:val="28"/>
        </w:rPr>
        <w:t>;</w:t>
      </w:r>
    </w:p>
    <w:p w:rsidR="00952801" w:rsidRPr="001D3503" w:rsidRDefault="00CD1277" w:rsidP="00777FA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503">
        <w:rPr>
          <w:sz w:val="28"/>
          <w:szCs w:val="28"/>
        </w:rPr>
        <w:t>3) тематическое планирование с указанием количества часов, отводимых на освоение каждой темы</w:t>
      </w:r>
      <w:r w:rsidR="00952801" w:rsidRPr="001D3503">
        <w:rPr>
          <w:sz w:val="28"/>
          <w:szCs w:val="28"/>
        </w:rPr>
        <w:t xml:space="preserve"> </w:t>
      </w:r>
      <w:r w:rsidR="00952801" w:rsidRPr="001D3503">
        <w:rPr>
          <w:rFonts w:eastAsia="Calibri"/>
          <w:sz w:val="28"/>
          <w:szCs w:val="28"/>
        </w:rPr>
        <w:t>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  <w:r w:rsidR="00952801" w:rsidRPr="001D3503">
        <w:rPr>
          <w:sz w:val="28"/>
          <w:szCs w:val="28"/>
        </w:rPr>
        <w:t xml:space="preserve"> </w:t>
      </w:r>
    </w:p>
    <w:p w:rsidR="00952801" w:rsidRPr="001D3503" w:rsidRDefault="00952801" w:rsidP="00777FA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503">
        <w:rPr>
          <w:sz w:val="28"/>
          <w:szCs w:val="28"/>
        </w:rPr>
        <w:lastRenderedPageBreak/>
        <w:t>Рабочие программы учебных курсов внеурочной деятельности также должны содержать указание на форму проведения занятий.</w:t>
      </w:r>
    </w:p>
    <w:p w:rsidR="000A454C" w:rsidRPr="001D3503" w:rsidRDefault="000A454C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Рекомендуемые формы организации внеурочной деятельности: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т.д.</w:t>
      </w:r>
    </w:p>
    <w:p w:rsidR="000A454C" w:rsidRPr="001D3503" w:rsidRDefault="000A454C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Если учитель вносит корректировки в </w:t>
      </w:r>
      <w:r w:rsidR="00CD1277" w:rsidRPr="001D3503">
        <w:rPr>
          <w:rFonts w:ascii="Times New Roman" w:hAnsi="Times New Roman" w:cs="Times New Roman"/>
          <w:sz w:val="28"/>
          <w:szCs w:val="28"/>
        </w:rPr>
        <w:t>рабочую</w:t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программу, то рекомендуется включить в структуру рабочей программы пояснительную записку, в которой указать, какие именно внесены изменения и их обоснование. Кроме того, включение </w:t>
      </w:r>
      <w:r w:rsidRPr="001D3503">
        <w:rPr>
          <w:rFonts w:ascii="Times New Roman" w:hAnsi="Times New Roman" w:cs="Times New Roman"/>
          <w:sz w:val="28"/>
          <w:szCs w:val="28"/>
        </w:rPr>
        <w:t xml:space="preserve">в структуру рабочей программы </w:t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пояснительной записки становится </w:t>
      </w:r>
      <w:r w:rsidRPr="001D3503">
        <w:rPr>
          <w:rFonts w:ascii="Times New Roman" w:hAnsi="Times New Roman" w:cs="Times New Roman"/>
          <w:sz w:val="28"/>
          <w:szCs w:val="28"/>
        </w:rPr>
        <w:t>важным, если в образовательной организации обучение ведется по нескольким УМК, на базовом</w:t>
      </w:r>
      <w:r w:rsidR="00497C53" w:rsidRPr="001D3503">
        <w:rPr>
          <w:rFonts w:ascii="Times New Roman" w:hAnsi="Times New Roman" w:cs="Times New Roman"/>
          <w:sz w:val="28"/>
          <w:szCs w:val="28"/>
        </w:rPr>
        <w:t xml:space="preserve"> или</w:t>
      </w:r>
      <w:r w:rsidRPr="001D3503">
        <w:rPr>
          <w:rFonts w:ascii="Times New Roman" w:hAnsi="Times New Roman" w:cs="Times New Roman"/>
          <w:sz w:val="28"/>
          <w:szCs w:val="28"/>
        </w:rPr>
        <w:t xml:space="preserve"> углубленном уровне</w:t>
      </w:r>
      <w:r w:rsidR="00166757" w:rsidRPr="001D3503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Pr="001D3503">
        <w:rPr>
          <w:rFonts w:ascii="Times New Roman" w:hAnsi="Times New Roman" w:cs="Times New Roman"/>
          <w:sz w:val="28"/>
          <w:szCs w:val="28"/>
        </w:rPr>
        <w:t>.</w:t>
      </w:r>
    </w:p>
    <w:p w:rsidR="000A454C" w:rsidRPr="001D3503" w:rsidRDefault="000A454C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Наличие пояснительной записки в структуре рабочей программы </w:t>
      </w:r>
      <w:r w:rsidR="00497C53"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должно</w:t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быть закреплено в локальном акте образовательной организации </w:t>
      </w:r>
      <w:r w:rsidR="00497C53"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Положени</w:t>
      </w:r>
      <w:r w:rsidR="00497C53"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118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рабочей программе образовательной организации</w:t>
      </w:r>
      <w:r w:rsidR="00497C53"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71D2F" w:rsidRPr="001D3503" w:rsidRDefault="00671D2F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D2F" w:rsidRPr="001D3503" w:rsidRDefault="00671D2F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b/>
          <w:sz w:val="28"/>
          <w:szCs w:val="28"/>
        </w:rPr>
        <w:t>! Вниманию</w:t>
      </w:r>
      <w:r w:rsidRPr="001D3503">
        <w:rPr>
          <w:rFonts w:ascii="Times New Roman" w:hAnsi="Times New Roman" w:cs="Times New Roman"/>
          <w:sz w:val="28"/>
          <w:szCs w:val="28"/>
        </w:rPr>
        <w:t xml:space="preserve"> учителей информатики </w:t>
      </w:r>
      <w:r w:rsidR="00421E21" w:rsidRPr="001D3503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AC6FA3" w:rsidRPr="001D3503">
        <w:rPr>
          <w:rFonts w:ascii="Times New Roman" w:hAnsi="Times New Roman" w:cs="Times New Roman"/>
          <w:sz w:val="28"/>
          <w:szCs w:val="28"/>
        </w:rPr>
        <w:t>организаций</w:t>
      </w:r>
      <w:r w:rsidRPr="001D3503">
        <w:rPr>
          <w:rFonts w:ascii="Times New Roman" w:hAnsi="Times New Roman" w:cs="Times New Roman"/>
          <w:sz w:val="28"/>
          <w:szCs w:val="28"/>
        </w:rPr>
        <w:t xml:space="preserve">, являющихся центрами </w:t>
      </w:r>
      <w:r w:rsidR="000111E8" w:rsidRPr="001D3503">
        <w:rPr>
          <w:rFonts w:ascii="Times New Roman" w:hAnsi="Times New Roman" w:cs="Times New Roman"/>
          <w:sz w:val="28"/>
          <w:szCs w:val="28"/>
        </w:rPr>
        <w:t>образования естественно-научной и технологической направленности</w:t>
      </w:r>
      <w:r w:rsidR="000111E8" w:rsidRPr="001D3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 xml:space="preserve">«Точка роста», а также </w:t>
      </w:r>
      <w:r w:rsidR="000111E8" w:rsidRPr="001D3503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AC6FA3" w:rsidRPr="001D3503">
        <w:rPr>
          <w:rFonts w:ascii="Times New Roman" w:hAnsi="Times New Roman" w:cs="Times New Roman"/>
          <w:sz w:val="28"/>
          <w:szCs w:val="28"/>
        </w:rPr>
        <w:t>организаций</w:t>
      </w:r>
      <w:r w:rsidRPr="001D3503">
        <w:rPr>
          <w:rFonts w:ascii="Times New Roman" w:hAnsi="Times New Roman" w:cs="Times New Roman"/>
          <w:sz w:val="28"/>
          <w:szCs w:val="28"/>
        </w:rPr>
        <w:t>, участвующих в реализации регионального проекта «Цифровая образовательная среда».</w:t>
      </w:r>
    </w:p>
    <w:p w:rsidR="000A454C" w:rsidRPr="001D3503" w:rsidRDefault="000A454C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Современное цифровое, высокотехнологичное оборудование должно использоваться в преподавании учебных предметов, курсов (решение о возможности/необходимости использования оборудования принимается на уровне образовательной организации), и этот факт должен быть обязательно отражен </w:t>
      </w:r>
      <w:r w:rsidR="005118A7">
        <w:rPr>
          <w:rFonts w:ascii="Times New Roman" w:hAnsi="Times New Roman" w:cs="Times New Roman"/>
          <w:sz w:val="28"/>
          <w:szCs w:val="28"/>
        </w:rPr>
        <w:br/>
      </w:r>
      <w:r w:rsidRPr="001D3503">
        <w:rPr>
          <w:rFonts w:ascii="Times New Roman" w:hAnsi="Times New Roman" w:cs="Times New Roman"/>
          <w:sz w:val="28"/>
          <w:szCs w:val="28"/>
        </w:rPr>
        <w:t xml:space="preserve">в рабочих программах по учебным предметам. </w:t>
      </w:r>
    </w:p>
    <w:p w:rsidR="000A454C" w:rsidRPr="001D3503" w:rsidRDefault="000A454C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C0">
        <w:rPr>
          <w:rFonts w:ascii="Times New Roman" w:hAnsi="Times New Roman" w:cs="Times New Roman"/>
          <w:sz w:val="28"/>
          <w:szCs w:val="28"/>
        </w:rPr>
        <w:t>Рекомендуется</w:t>
      </w:r>
      <w:r w:rsidRPr="001D3503">
        <w:rPr>
          <w:rFonts w:ascii="Times New Roman" w:hAnsi="Times New Roman" w:cs="Times New Roman"/>
          <w:sz w:val="28"/>
          <w:szCs w:val="28"/>
        </w:rPr>
        <w:t xml:space="preserve"> в рабочих программах (календарно-тематическом планировании) отразить информацию об </w:t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использовании в </w:t>
      </w:r>
      <w:r w:rsidR="00712E35"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учебной деятельности</w:t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0A454C" w:rsidRPr="001D3503" w:rsidRDefault="000A454C" w:rsidP="005118A7">
      <w:pPr>
        <w:pStyle w:val="a4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цифровых образовательных ресурсов (ЦОР), а также (при необходимости) нового компьютерного и мультимеди</w:t>
      </w:r>
      <w:r w:rsidR="009A4D8B"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ного оборудования, полученного в рамках проекта (для школ, участвующих в реализации регионального проекта «Цифровая образовательная среда»);</w:t>
      </w:r>
    </w:p>
    <w:p w:rsidR="000A454C" w:rsidRPr="001D3503" w:rsidRDefault="000A454C" w:rsidP="005118A7">
      <w:pPr>
        <w:pStyle w:val="a4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цифровых образовательных ресурсов (ЦОР); высокотехнологичного цифрового оборудования центра. Отразить также информацию о факте проведения учебных занятий на базе центра (для школ–центров образования «Точка роста»).</w:t>
      </w:r>
    </w:p>
    <w:p w:rsidR="000A454C" w:rsidRPr="001D3503" w:rsidRDefault="0067231D" w:rsidP="00777FAE">
      <w:pPr>
        <w:pStyle w:val="1"/>
        <w:keepNext w:val="0"/>
        <w:widowControl/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04393449"/>
      <w:r w:rsidRPr="001D3503">
        <w:rPr>
          <w:rFonts w:ascii="Times New Roman" w:hAnsi="Times New Roman" w:cs="Times New Roman"/>
          <w:sz w:val="28"/>
          <w:szCs w:val="28"/>
        </w:rPr>
        <w:t>4. Рекомендации по использованию УМК</w:t>
      </w:r>
      <w:bookmarkEnd w:id="4"/>
    </w:p>
    <w:p w:rsidR="0067231D" w:rsidRPr="001D3503" w:rsidRDefault="0067231D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Выбор учебников и учебных пособий относится к компетентности образовательной организации в соответствии с частью 4 (пункты 1, 2) статьи 18 </w:t>
      </w:r>
      <w:r w:rsidR="003D27F7">
        <w:rPr>
          <w:rFonts w:ascii="Times New Roman" w:hAnsi="Times New Roman" w:cs="Times New Roman"/>
          <w:sz w:val="28"/>
          <w:szCs w:val="28"/>
        </w:rPr>
        <w:br/>
      </w:r>
      <w:r w:rsidRPr="001D3503">
        <w:rPr>
          <w:rFonts w:ascii="Times New Roman" w:hAnsi="Times New Roman" w:cs="Times New Roman"/>
          <w:sz w:val="28"/>
          <w:szCs w:val="28"/>
        </w:rPr>
        <w:t xml:space="preserve">и частью 3 (пункт 9) статьи 28 Федерального закона «Об образовании в Российской Федерации» от 29.12.2012 № 273-ФЗ (последняя редакция) </w:t>
      </w:r>
      <w:hyperlink r:id="rId13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http://273-фз.рф/zakonodatelstvo/federalnyy-zakon-ot-29-dekabrya-2012-g-no-273-fz-ob-obrazovanii-v-rf</w:t>
        </w:r>
      </w:hyperlink>
      <w:r w:rsidRPr="001D350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D3503">
        <w:rPr>
          <w:rFonts w:ascii="Times New Roman" w:hAnsi="Times New Roman" w:cs="Times New Roman"/>
          <w:sz w:val="28"/>
          <w:szCs w:val="28"/>
        </w:rPr>
        <w:t xml:space="preserve">При этом выбор учебно-методического комплекта (далее – УМК) должен быть обусловлен прежде всего наличием в нем возможностей для </w:t>
      </w:r>
      <w:r w:rsidRPr="001D3503">
        <w:rPr>
          <w:rFonts w:ascii="Times New Roman" w:hAnsi="Times New Roman" w:cs="Times New Roman"/>
          <w:sz w:val="28"/>
          <w:szCs w:val="28"/>
        </w:rPr>
        <w:lastRenderedPageBreak/>
        <w:t>достижения ожидаемых результатов освоения обучающимися ООП соответствующего уровня образования.</w:t>
      </w:r>
    </w:p>
    <w:p w:rsidR="0067231D" w:rsidRPr="001D3503" w:rsidRDefault="0067231D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В качестве учебников и учебных пособий при организации образовательного процесса могут быть использованы учебники, включенные в Федеральный перечень учебников, допущенных к использованию при реализации программ общего образования (далее – ФПУ). </w:t>
      </w:r>
      <w:r w:rsidRPr="001D3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Актуальная информация о ФПУ представлена в информационной системе организационно-методического сопровождения «Федеральный перечень учебников» </w:t>
      </w:r>
      <w:hyperlink r:id="rId14" w:history="1">
        <w:r w:rsidRPr="001D35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https://fpu.edu.ru</w:t>
        </w:r>
      </w:hyperlink>
      <w:r w:rsidRPr="001D3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(документы – </w:t>
      </w:r>
      <w:hyperlink r:id="rId15" w:history="1">
        <w:r w:rsidRPr="001D35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https://fpu.edu.ru/document/7</w:t>
        </w:r>
      </w:hyperlink>
      <w:r w:rsidRPr="001D350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7231D" w:rsidRPr="001D3503" w:rsidRDefault="0067231D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Перечень учебников основного общего образования и среднего общего образования по учебному предмету Информатика (ФПУ) см. в Приложении 1.</w:t>
      </w:r>
    </w:p>
    <w:p w:rsidR="0067231D" w:rsidRPr="001D3503" w:rsidRDefault="0067231D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В Ярославской области для преподавания учебного предмета Информатика в подавляющем большинстве общеобразовательных организаций используются УМК издательства «БИНОМ Лаборатория знаний» (входит в группу компаний «Просвещение») </w:t>
      </w:r>
      <w:hyperlink r:id="rId16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https://lbz.ru/books/697/</w:t>
        </w:r>
      </w:hyperlink>
    </w:p>
    <w:p w:rsidR="0067231D" w:rsidRPr="001D3503" w:rsidRDefault="0067231D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На сайте издательства «БИНОМ Лаборатория знаний» </w:t>
      </w:r>
      <w:hyperlink r:id="rId17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http://metodist.lbz.ru</w:t>
        </w:r>
      </w:hyperlink>
      <w:r w:rsidRPr="001D3503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 xml:space="preserve">для учителей реализовано методическое сопровождение. Методическую помощь по преподаванию учебного предмета Информатика </w:t>
      </w:r>
      <w:r w:rsidR="003D27F7">
        <w:rPr>
          <w:rFonts w:ascii="Times New Roman" w:hAnsi="Times New Roman" w:cs="Times New Roman"/>
          <w:sz w:val="28"/>
          <w:szCs w:val="28"/>
        </w:rPr>
        <w:br/>
      </w:r>
      <w:r w:rsidRPr="001D3503">
        <w:rPr>
          <w:rFonts w:ascii="Times New Roman" w:hAnsi="Times New Roman" w:cs="Times New Roman"/>
          <w:sz w:val="28"/>
          <w:szCs w:val="28"/>
        </w:rPr>
        <w:t xml:space="preserve">на основе конкретного УМК учитель может получить в авторских мастерских авторов УМК по информатике </w:t>
      </w:r>
      <w:hyperlink r:id="rId18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https://lbz.ru/metodist/authors/informatika/</w:t>
        </w:r>
      </w:hyperlink>
      <w:r w:rsidRPr="001D3503">
        <w:rPr>
          <w:rFonts w:ascii="Times New Roman" w:hAnsi="Times New Roman" w:cs="Times New Roman"/>
          <w:sz w:val="28"/>
          <w:szCs w:val="28"/>
        </w:rPr>
        <w:t>.</w:t>
      </w:r>
    </w:p>
    <w:p w:rsidR="0067231D" w:rsidRPr="001D3503" w:rsidRDefault="0067231D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Методическая помощь учителям оказывается на едином портале методической поддержки по использованию учебников и учебных пособий ГК «Просвещение» </w:t>
      </w:r>
      <w:hyperlink r:id="rId19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https://uchitel.club</w:t>
        </w:r>
      </w:hyperlink>
      <w:r w:rsidRPr="001D3503">
        <w:rPr>
          <w:rFonts w:ascii="Times New Roman" w:hAnsi="Times New Roman" w:cs="Times New Roman"/>
          <w:sz w:val="28"/>
          <w:szCs w:val="28"/>
        </w:rPr>
        <w:t>.</w:t>
      </w:r>
    </w:p>
    <w:p w:rsidR="0067231D" w:rsidRPr="001D3503" w:rsidRDefault="0067231D" w:rsidP="00777F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503">
        <w:rPr>
          <w:sz w:val="28"/>
          <w:szCs w:val="28"/>
        </w:rPr>
        <w:t>Сегодня всё более актуальной становится задача обучения школьников информационной безопасности в цифровой образовательной среде. И особую роль в ее решении должны играть учителя информатики, специалисты в области информационных технологий.</w:t>
      </w:r>
    </w:p>
    <w:p w:rsidR="0067231D" w:rsidRPr="001D3503" w:rsidRDefault="0067231D" w:rsidP="00777F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3503">
        <w:rPr>
          <w:sz w:val="28"/>
          <w:szCs w:val="28"/>
        </w:rPr>
        <w:t>Обращаем внимание, что в ФПУ (</w:t>
      </w:r>
      <w:r w:rsidRPr="001D3503">
        <w:rPr>
          <w:sz w:val="28"/>
          <w:szCs w:val="28"/>
          <w:shd w:val="clear" w:color="auto" w:fill="FFFFFF"/>
        </w:rPr>
        <w:t>Приказ Министерства просвещения Росси</w:t>
      </w:r>
      <w:r w:rsidR="003D27F7">
        <w:rPr>
          <w:sz w:val="28"/>
          <w:szCs w:val="28"/>
          <w:shd w:val="clear" w:color="auto" w:fill="FFFFFF"/>
        </w:rPr>
        <w:t>йской Федерации от 23.12.2020 № </w:t>
      </w:r>
      <w:r w:rsidRPr="001D3503">
        <w:rPr>
          <w:sz w:val="28"/>
          <w:szCs w:val="28"/>
          <w:shd w:val="clear" w:color="auto" w:fill="FFFFFF"/>
        </w:rPr>
        <w:t xml:space="preserve">766) </w:t>
      </w:r>
      <w:r w:rsidRPr="001D3503">
        <w:rPr>
          <w:sz w:val="28"/>
          <w:szCs w:val="28"/>
        </w:rPr>
        <w:t>включена новая линия УМК Информатика. Информационная безопасность 2-11 (Цветкова М.</w:t>
      </w:r>
      <w:r w:rsidR="005118A7">
        <w:rPr>
          <w:sz w:val="28"/>
          <w:szCs w:val="28"/>
        </w:rPr>
        <w:t> С., Голубчиков </w:t>
      </w:r>
      <w:r w:rsidRPr="001D3503">
        <w:rPr>
          <w:sz w:val="28"/>
          <w:szCs w:val="28"/>
        </w:rPr>
        <w:t>С.</w:t>
      </w:r>
      <w:r w:rsidR="005118A7">
        <w:rPr>
          <w:sz w:val="28"/>
          <w:szCs w:val="28"/>
          <w:lang w:val="en-US"/>
        </w:rPr>
        <w:t> </w:t>
      </w:r>
      <w:r w:rsidRPr="001D3503">
        <w:rPr>
          <w:sz w:val="28"/>
          <w:szCs w:val="28"/>
        </w:rPr>
        <w:t>В. и др. под ред. М.</w:t>
      </w:r>
      <w:r w:rsidR="005118A7">
        <w:rPr>
          <w:sz w:val="28"/>
          <w:szCs w:val="28"/>
          <w:lang w:val="en-US"/>
        </w:rPr>
        <w:t> </w:t>
      </w:r>
      <w:r w:rsidR="005118A7">
        <w:rPr>
          <w:sz w:val="28"/>
          <w:szCs w:val="28"/>
        </w:rPr>
        <w:t>С.</w:t>
      </w:r>
      <w:r w:rsidR="005118A7">
        <w:rPr>
          <w:sz w:val="28"/>
          <w:szCs w:val="28"/>
          <w:lang w:val="en-US"/>
        </w:rPr>
        <w:t> </w:t>
      </w:r>
      <w:r w:rsidRPr="001D3503">
        <w:rPr>
          <w:sz w:val="28"/>
          <w:szCs w:val="28"/>
        </w:rPr>
        <w:t>Цветковой, АО «Издательство «Просвещение»)</w:t>
      </w:r>
      <w:r w:rsidRPr="001D3503">
        <w:rPr>
          <w:rStyle w:val="ad"/>
          <w:sz w:val="28"/>
          <w:szCs w:val="28"/>
        </w:rPr>
        <w:footnoteReference w:id="1"/>
      </w:r>
      <w:r w:rsidRPr="001D3503">
        <w:rPr>
          <w:sz w:val="28"/>
          <w:szCs w:val="28"/>
        </w:rPr>
        <w:t>.</w:t>
      </w:r>
    </w:p>
    <w:p w:rsidR="000775C0" w:rsidRDefault="0067231D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образовательные программы учебного предмета Информатика (модуль «Информационная безопасность») для основного общего образования, учебных курсов «Информационная безопасность» для начального, основного и среднего общего образования представлены в реестре примерных основных общеобразовательных программ </w:t>
      </w:r>
      <w:hyperlink r:id="rId20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https://fgosreestr.ru</w:t>
        </w:r>
      </w:hyperlink>
      <w:r w:rsidRPr="001D3503">
        <w:rPr>
          <w:rFonts w:ascii="Times New Roman" w:hAnsi="Times New Roman" w:cs="Times New Roman"/>
          <w:sz w:val="28"/>
          <w:szCs w:val="28"/>
        </w:rPr>
        <w:t xml:space="preserve"> (раздел «</w:t>
      </w:r>
      <w:r w:rsidRPr="001D3503">
        <w:rPr>
          <w:rFonts w:ascii="Times New Roman" w:hAnsi="Times New Roman" w:cs="Times New Roman"/>
          <w:sz w:val="28"/>
          <w:szCs w:val="28"/>
        </w:rPr>
        <w:fldChar w:fldCharType="begin"/>
      </w:r>
      <w:r w:rsidRPr="001D3503">
        <w:rPr>
          <w:rFonts w:ascii="Times New Roman" w:hAnsi="Times New Roman" w:cs="Times New Roman"/>
          <w:sz w:val="28"/>
          <w:szCs w:val="28"/>
        </w:rPr>
        <w:instrText xml:space="preserve"> HYPERLINK "https://fgosreestr.ru/" \l "tab-2" </w:instrText>
      </w:r>
      <w:r w:rsidRPr="001D3503">
        <w:rPr>
          <w:rFonts w:ascii="Times New Roman" w:hAnsi="Times New Roman" w:cs="Times New Roman"/>
          <w:sz w:val="28"/>
          <w:szCs w:val="28"/>
        </w:rPr>
        <w:fldChar w:fldCharType="separate"/>
      </w:r>
      <w:r w:rsidRPr="001D3503">
        <w:rPr>
          <w:rFonts w:ascii="Times New Roman" w:hAnsi="Times New Roman" w:cs="Times New Roman"/>
          <w:sz w:val="28"/>
          <w:szCs w:val="28"/>
        </w:rPr>
        <w:t>Основные образовательные программы в части учебных предметов, курсов, дисциплин (модулей)).</w:t>
      </w:r>
      <w:r w:rsidR="000775C0" w:rsidRPr="00077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8A7" w:rsidRPr="00056C0D" w:rsidRDefault="005118A7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0D">
        <w:rPr>
          <w:rFonts w:ascii="Times New Roman" w:hAnsi="Times New Roman" w:cs="Times New Roman"/>
          <w:sz w:val="28"/>
          <w:szCs w:val="28"/>
        </w:rPr>
        <w:br w:type="page"/>
      </w:r>
    </w:p>
    <w:p w:rsidR="0067231D" w:rsidRPr="001D3503" w:rsidRDefault="0067231D" w:rsidP="00777FAE">
      <w:pPr>
        <w:pStyle w:val="1"/>
        <w:keepNext w:val="0"/>
        <w:widowControl/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  <w:bookmarkStart w:id="5" w:name="_Toc104393450"/>
      <w:r w:rsidR="00F74456" w:rsidRPr="001D3503">
        <w:rPr>
          <w:rFonts w:ascii="Times New Roman" w:hAnsi="Times New Roman" w:cs="Times New Roman"/>
          <w:sz w:val="28"/>
          <w:szCs w:val="28"/>
        </w:rPr>
        <w:t xml:space="preserve">5. Рекомендации по преподаванию предмета на основе анализа </w:t>
      </w:r>
      <w:r w:rsidR="003D27F7">
        <w:rPr>
          <w:rFonts w:ascii="Times New Roman" w:hAnsi="Times New Roman" w:cs="Times New Roman"/>
          <w:sz w:val="28"/>
          <w:szCs w:val="28"/>
        </w:rPr>
        <w:br/>
      </w:r>
      <w:r w:rsidR="00F74456" w:rsidRPr="001D3503">
        <w:rPr>
          <w:rFonts w:ascii="Times New Roman" w:hAnsi="Times New Roman" w:cs="Times New Roman"/>
          <w:sz w:val="28"/>
          <w:szCs w:val="28"/>
        </w:rPr>
        <w:t>результатов ОГЭ, ЕГЭ</w:t>
      </w:r>
      <w:bookmarkEnd w:id="5"/>
    </w:p>
    <w:p w:rsidR="000700F7" w:rsidRPr="001D3503" w:rsidRDefault="00DA4C08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По результатам ОГЭ прошлого года </w:t>
      </w:r>
      <w:r w:rsidR="000775C0">
        <w:rPr>
          <w:rFonts w:ascii="Times New Roman" w:hAnsi="Times New Roman" w:cs="Times New Roman"/>
          <w:sz w:val="28"/>
          <w:szCs w:val="28"/>
        </w:rPr>
        <w:t>можно сделать вывод</w:t>
      </w:r>
      <w:r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="00F74456" w:rsidRPr="001D3503">
        <w:rPr>
          <w:rFonts w:ascii="Times New Roman" w:hAnsi="Times New Roman" w:cs="Times New Roman"/>
          <w:sz w:val="28"/>
          <w:szCs w:val="28"/>
        </w:rPr>
        <w:t>о недостаточном усвоении соответствующих тем</w:t>
      </w:r>
      <w:r w:rsidR="000700F7" w:rsidRPr="001D3503">
        <w:rPr>
          <w:rFonts w:ascii="Times New Roman" w:hAnsi="Times New Roman" w:cs="Times New Roman"/>
          <w:sz w:val="28"/>
          <w:szCs w:val="28"/>
        </w:rPr>
        <w:t>: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– логические значения, операции, выражения;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– алгоритм, свойства алгоритмов, способы записи алгоритмов;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– создание, именование, сохранение, удаление объектов, организация</w:t>
      </w:r>
      <w:r w:rsidR="000700F7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их сем</w:t>
      </w:r>
      <w:r w:rsidR="000700F7" w:rsidRPr="001D3503">
        <w:rPr>
          <w:rFonts w:ascii="Times New Roman" w:hAnsi="Times New Roman" w:cs="Times New Roman"/>
          <w:sz w:val="28"/>
          <w:szCs w:val="28"/>
        </w:rPr>
        <w:t>ейств. Файлы и файловая система;</w:t>
      </w:r>
    </w:p>
    <w:p w:rsidR="000700F7" w:rsidRPr="001D3503" w:rsidRDefault="000700F7" w:rsidP="00777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– таблица как средство моделирования;</w:t>
      </w:r>
    </w:p>
    <w:p w:rsidR="000700F7" w:rsidRPr="001D3503" w:rsidRDefault="000700F7" w:rsidP="00777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– принципы поиска информации в компьютерных сетях.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К типичным ошибкам относится: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– невнимательность при прочтении условия задания;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– математическая безграмотность групп учащихся, имеющих низкие</w:t>
      </w:r>
      <w:r w:rsidR="000700F7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образовательные результаты;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– отсутствие прочных навыков применения тех или иных формул раздела теоретической информатики</w:t>
      </w:r>
      <w:r w:rsidR="00154598" w:rsidRPr="001D3503">
        <w:rPr>
          <w:rFonts w:ascii="Times New Roman" w:hAnsi="Times New Roman" w:cs="Times New Roman"/>
          <w:sz w:val="28"/>
          <w:szCs w:val="28"/>
        </w:rPr>
        <w:t>;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– выполнение заданий в уме без письменной фиксации промежуточных</w:t>
      </w:r>
      <w:r w:rsidR="000700F7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="00154598" w:rsidRPr="001D3503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При формировании учебной программы и подготовке к конкретному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уроку учителю необходимо ориентироваться на перечень требований на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уровне «знать/понимать», а также «уметь», приведенный в Кодификаторе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ОГЭ, а также требования к результатам освоения основной образовательной программы основного общего образования.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Следует возвращаться к темам теоретической информатики не только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="005118A7" w:rsidRPr="005118A7">
        <w:rPr>
          <w:rFonts w:ascii="Times New Roman" w:hAnsi="Times New Roman" w:cs="Times New Roman"/>
          <w:sz w:val="28"/>
          <w:szCs w:val="28"/>
        </w:rPr>
        <w:br/>
      </w:r>
      <w:r w:rsidRPr="001D3503">
        <w:rPr>
          <w:rFonts w:ascii="Times New Roman" w:hAnsi="Times New Roman" w:cs="Times New Roman"/>
          <w:sz w:val="28"/>
          <w:szCs w:val="28"/>
        </w:rPr>
        <w:t>в момент изучения соответствующего раздела, но и актуализировать знания учащихся, комбинируя эту тему, например, с темой обработки числовых данных или с темой «Программирование».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Организация рабочего места ученика за компьютером, выделение файлового пространства с последующим обращением к нему также формируют навыки использования средств ИКТ.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Рекомендуется отрабатывать с учащимися навыки постановки задачи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при решении задачи любого типа, так как выстраивание цепочки «дано» –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«надо» позволяет уточнить способ решения задачи.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На ЕГЭ по информатике в 2021 году использовалась новая экзаменационная модель контрольных измерительных материалов, что связано с проведением экзамена в компьютерной форме. В КИМ представлены 27 заданий, девять из которых требуют для выполнения работу с компьютером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(т.е. треть от общего числа заданий). Восемь из девяти этих заданий проверяют навыки программирования и обработки данных в электронных таблицах; одно – навыки информационного поиска средствами текстового редактора. Остальные 18 заданий сохраняют преемственность по отношению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к традиционной форме экзамена. При этом они адаптированы к новым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 xml:space="preserve">условиям сдачи экзамена, в тех </w:t>
      </w:r>
      <w:r w:rsidR="000775C0" w:rsidRPr="001D3503">
        <w:rPr>
          <w:rFonts w:ascii="Times New Roman" w:hAnsi="Times New Roman" w:cs="Times New Roman"/>
          <w:sz w:val="28"/>
          <w:szCs w:val="28"/>
        </w:rPr>
        <w:t>случаях,</w:t>
      </w:r>
      <w:r w:rsidRPr="001D3503">
        <w:rPr>
          <w:rFonts w:ascii="Times New Roman" w:hAnsi="Times New Roman" w:cs="Times New Roman"/>
          <w:sz w:val="28"/>
          <w:szCs w:val="28"/>
        </w:rPr>
        <w:t xml:space="preserve"> когда это необходимо. 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lastRenderedPageBreak/>
        <w:t xml:space="preserve">Анализ результатов единого государственного экзамена по информатике в </w:t>
      </w:r>
      <w:r w:rsidR="00154598" w:rsidRPr="001D3503">
        <w:rPr>
          <w:rFonts w:ascii="Times New Roman" w:hAnsi="Times New Roman" w:cs="Times New Roman"/>
          <w:sz w:val="28"/>
          <w:szCs w:val="28"/>
        </w:rPr>
        <w:t>Ярославской</w:t>
      </w:r>
      <w:r w:rsidRPr="001D3503">
        <w:rPr>
          <w:rFonts w:ascii="Times New Roman" w:hAnsi="Times New Roman" w:cs="Times New Roman"/>
          <w:sz w:val="28"/>
          <w:szCs w:val="28"/>
        </w:rPr>
        <w:t xml:space="preserve"> области в 2021 году позволяет дать следующие рекомендации по совершенствованию преподавания информатики: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1</w:t>
      </w:r>
      <w:r w:rsidR="003D27F7">
        <w:rPr>
          <w:rFonts w:ascii="Times New Roman" w:hAnsi="Times New Roman" w:cs="Times New Roman"/>
          <w:sz w:val="28"/>
          <w:szCs w:val="28"/>
        </w:rPr>
        <w:t>.</w:t>
      </w:r>
      <w:r w:rsidRPr="001D3503">
        <w:rPr>
          <w:rFonts w:ascii="Times New Roman" w:hAnsi="Times New Roman" w:cs="Times New Roman"/>
          <w:sz w:val="28"/>
          <w:szCs w:val="28"/>
        </w:rPr>
        <w:t xml:space="preserve"> В связи с переходом на компьютерную форму проведения ЕГЭ по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 xml:space="preserve">информатике целесообразно на всех ступенях обучения информатике уделять особое внимание решению задач, в том числе и по теоретической информатике, с использованием компьютерных инструментов: средств программирования </w:t>
      </w:r>
      <w:r w:rsidR="005118A7" w:rsidRPr="005118A7">
        <w:rPr>
          <w:rFonts w:ascii="Times New Roman" w:hAnsi="Times New Roman" w:cs="Times New Roman"/>
          <w:sz w:val="28"/>
          <w:szCs w:val="28"/>
        </w:rPr>
        <w:br/>
      </w:r>
      <w:r w:rsidRPr="001D3503">
        <w:rPr>
          <w:rFonts w:ascii="Times New Roman" w:hAnsi="Times New Roman" w:cs="Times New Roman"/>
          <w:sz w:val="28"/>
          <w:szCs w:val="28"/>
        </w:rPr>
        <w:t>и электронных таблиц.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2</w:t>
      </w:r>
      <w:r w:rsidR="003D27F7">
        <w:rPr>
          <w:rFonts w:ascii="Times New Roman" w:hAnsi="Times New Roman" w:cs="Times New Roman"/>
          <w:sz w:val="28"/>
          <w:szCs w:val="28"/>
        </w:rPr>
        <w:t>.</w:t>
      </w:r>
      <w:r w:rsidRPr="001D3503">
        <w:rPr>
          <w:rFonts w:ascii="Times New Roman" w:hAnsi="Times New Roman" w:cs="Times New Roman"/>
          <w:sz w:val="28"/>
          <w:szCs w:val="28"/>
        </w:rPr>
        <w:t xml:space="preserve"> Обратить внимание на формирование у обучающихся умений определять объемы информационных объектов (текстовых, графических, звуковых файлов). Необходимо постоянно возвращаться к теме «Измерение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информации», которая изучается с 7 класса, чтобы поддерживать навыки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расчетов информационных объемов и перевода результатов в различные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единицы измерения. При проведении расчетов рекомендуется использовать электронные таблицы.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3</w:t>
      </w:r>
      <w:r w:rsidR="003D27F7">
        <w:rPr>
          <w:rFonts w:ascii="Times New Roman" w:hAnsi="Times New Roman" w:cs="Times New Roman"/>
          <w:sz w:val="28"/>
          <w:szCs w:val="28"/>
        </w:rPr>
        <w:t>.</w:t>
      </w:r>
      <w:r w:rsidRPr="001D3503">
        <w:rPr>
          <w:rFonts w:ascii="Times New Roman" w:hAnsi="Times New Roman" w:cs="Times New Roman"/>
          <w:sz w:val="28"/>
          <w:szCs w:val="28"/>
        </w:rPr>
        <w:t xml:space="preserve"> В старшей школе при профильном обучении информатике особое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внимание уделять формированию навыков преобразования и упрощения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логических выражений с применением законов алгебры логики.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4</w:t>
      </w:r>
      <w:r w:rsidR="003D27F7">
        <w:rPr>
          <w:rFonts w:ascii="Times New Roman" w:hAnsi="Times New Roman" w:cs="Times New Roman"/>
          <w:sz w:val="28"/>
          <w:szCs w:val="28"/>
        </w:rPr>
        <w:t>.</w:t>
      </w:r>
      <w:r w:rsidRPr="001D3503">
        <w:rPr>
          <w:rFonts w:ascii="Times New Roman" w:hAnsi="Times New Roman" w:cs="Times New Roman"/>
          <w:sz w:val="28"/>
          <w:szCs w:val="28"/>
        </w:rPr>
        <w:t xml:space="preserve"> Следует включать в тему «Программирование» рассмотрение понятий «эффективность по времени», «эффективность по памяти», кроме того,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знакомить обучающихся с теорией тестирования программных продуктов.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5</w:t>
      </w:r>
      <w:r w:rsidR="003D27F7">
        <w:rPr>
          <w:rFonts w:ascii="Times New Roman" w:hAnsi="Times New Roman" w:cs="Times New Roman"/>
          <w:sz w:val="28"/>
          <w:szCs w:val="28"/>
        </w:rPr>
        <w:t>.</w:t>
      </w:r>
      <w:r w:rsidRPr="001D3503">
        <w:rPr>
          <w:rFonts w:ascii="Times New Roman" w:hAnsi="Times New Roman" w:cs="Times New Roman"/>
          <w:sz w:val="28"/>
          <w:szCs w:val="28"/>
        </w:rPr>
        <w:t xml:space="preserve"> Учитывать при преподавании раздела «Программирование» перечень возможных алгоритмических задач, приведенный в Кодификаторе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к материалам единого государственного экзамена по информатике и ИКТ.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118A7" w:rsidRPr="005118A7">
        <w:rPr>
          <w:rFonts w:ascii="Times New Roman" w:hAnsi="Times New Roman" w:cs="Times New Roman"/>
          <w:sz w:val="28"/>
          <w:szCs w:val="28"/>
        </w:rPr>
        <w:br/>
      </w:r>
      <w:r w:rsidRPr="001D3503">
        <w:rPr>
          <w:rFonts w:ascii="Times New Roman" w:hAnsi="Times New Roman" w:cs="Times New Roman"/>
          <w:sz w:val="28"/>
          <w:szCs w:val="28"/>
        </w:rPr>
        <w:t>у учащихся навыки переноса знаний и умений в новую ситуацию, формулировать задачи, проверяющие использование знаний и умений в практической деятельности и повседневной жизни. Формировать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психологическую устойчивость при решении заданий «на скорость», «на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результат». Изучать различные типы заданий одной линии экзамена.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6</w:t>
      </w:r>
      <w:r w:rsidR="003D27F7">
        <w:rPr>
          <w:rFonts w:ascii="Times New Roman" w:hAnsi="Times New Roman" w:cs="Times New Roman"/>
          <w:sz w:val="28"/>
          <w:szCs w:val="28"/>
        </w:rPr>
        <w:t>.</w:t>
      </w:r>
      <w:r w:rsidRPr="001D3503">
        <w:rPr>
          <w:rFonts w:ascii="Times New Roman" w:hAnsi="Times New Roman" w:cs="Times New Roman"/>
          <w:sz w:val="28"/>
          <w:szCs w:val="28"/>
        </w:rPr>
        <w:t xml:space="preserve"> При профильном изучении информатики особое внимание уделить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алгоритмам обработки структур данных, таких как строки, массивы, записи. Увеличить количество текстовых задач по обработке символьных данных. Уделить особое внимание изучению темы «Динамическое программирование».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7</w:t>
      </w:r>
      <w:r w:rsidR="003D27F7">
        <w:rPr>
          <w:rFonts w:ascii="Times New Roman" w:hAnsi="Times New Roman" w:cs="Times New Roman"/>
          <w:sz w:val="28"/>
          <w:szCs w:val="28"/>
        </w:rPr>
        <w:t>.</w:t>
      </w:r>
      <w:r w:rsidRPr="001D3503">
        <w:rPr>
          <w:rFonts w:ascii="Times New Roman" w:hAnsi="Times New Roman" w:cs="Times New Roman"/>
          <w:sz w:val="28"/>
          <w:szCs w:val="28"/>
        </w:rPr>
        <w:t xml:space="preserve"> Формировать у учащихся видение возможных путей решения задач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="003D27F7">
        <w:rPr>
          <w:rFonts w:ascii="Times New Roman" w:hAnsi="Times New Roman" w:cs="Times New Roman"/>
          <w:sz w:val="28"/>
          <w:szCs w:val="28"/>
        </w:rPr>
        <w:br/>
      </w:r>
      <w:r w:rsidRPr="001D3503">
        <w:rPr>
          <w:rFonts w:ascii="Times New Roman" w:hAnsi="Times New Roman" w:cs="Times New Roman"/>
          <w:sz w:val="28"/>
          <w:szCs w:val="28"/>
        </w:rPr>
        <w:t>из межпредметной области (физики, химии, лингвистики и т.д.) с использованием различного программного обеспечения.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8</w:t>
      </w:r>
      <w:r w:rsidR="003D27F7">
        <w:rPr>
          <w:rFonts w:ascii="Times New Roman" w:hAnsi="Times New Roman" w:cs="Times New Roman"/>
          <w:sz w:val="28"/>
          <w:szCs w:val="28"/>
        </w:rPr>
        <w:t>.</w:t>
      </w:r>
      <w:r w:rsidRPr="001D3503">
        <w:rPr>
          <w:rFonts w:ascii="Times New Roman" w:hAnsi="Times New Roman" w:cs="Times New Roman"/>
          <w:sz w:val="28"/>
          <w:szCs w:val="28"/>
        </w:rPr>
        <w:t xml:space="preserve"> При разработке программ учебного курса вводить изучение основ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программирования с первого года изучения информатики.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9</w:t>
      </w:r>
      <w:r w:rsidR="003D27F7">
        <w:rPr>
          <w:rFonts w:ascii="Times New Roman" w:hAnsi="Times New Roman" w:cs="Times New Roman"/>
          <w:sz w:val="28"/>
          <w:szCs w:val="28"/>
        </w:rPr>
        <w:t>.</w:t>
      </w:r>
      <w:r w:rsidRPr="001D3503">
        <w:rPr>
          <w:rFonts w:ascii="Times New Roman" w:hAnsi="Times New Roman" w:cs="Times New Roman"/>
          <w:sz w:val="28"/>
          <w:szCs w:val="28"/>
        </w:rPr>
        <w:t xml:space="preserve"> Обратить особое внимание на визуальные среды программирования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 xml:space="preserve">(КуМИР, </w:t>
      </w:r>
      <w:r w:rsidRPr="001D3503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1D3503">
        <w:rPr>
          <w:rFonts w:ascii="Times New Roman" w:hAnsi="Times New Roman" w:cs="Times New Roman"/>
          <w:sz w:val="28"/>
          <w:szCs w:val="28"/>
        </w:rPr>
        <w:t xml:space="preserve">, </w:t>
      </w:r>
      <w:r w:rsidRPr="001D3503">
        <w:rPr>
          <w:rFonts w:ascii="Times New Roman" w:hAnsi="Times New Roman" w:cs="Times New Roman"/>
          <w:sz w:val="28"/>
          <w:szCs w:val="28"/>
          <w:lang w:val="en-US"/>
        </w:rPr>
        <w:t>Codu</w:t>
      </w:r>
      <w:r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1D3503">
        <w:rPr>
          <w:rFonts w:ascii="Times New Roman" w:hAnsi="Times New Roman" w:cs="Times New Roman"/>
          <w:sz w:val="28"/>
          <w:szCs w:val="28"/>
        </w:rPr>
        <w:t xml:space="preserve">, </w:t>
      </w:r>
      <w:r w:rsidRPr="001D3503">
        <w:rPr>
          <w:rFonts w:ascii="Times New Roman" w:hAnsi="Times New Roman" w:cs="Times New Roman"/>
          <w:sz w:val="28"/>
          <w:szCs w:val="28"/>
          <w:lang w:val="en-US"/>
        </w:rPr>
        <w:t>Blockly</w:t>
      </w:r>
      <w:r w:rsidRPr="001D3503">
        <w:rPr>
          <w:rFonts w:ascii="Times New Roman" w:hAnsi="Times New Roman" w:cs="Times New Roman"/>
          <w:sz w:val="28"/>
          <w:szCs w:val="28"/>
        </w:rPr>
        <w:t xml:space="preserve">, </w:t>
      </w:r>
      <w:r w:rsidRPr="001D3503">
        <w:rPr>
          <w:rFonts w:ascii="Times New Roman" w:hAnsi="Times New Roman" w:cs="Times New Roman"/>
          <w:sz w:val="28"/>
          <w:szCs w:val="28"/>
          <w:lang w:val="en-US"/>
        </w:rPr>
        <w:t>SmallBasic</w:t>
      </w:r>
      <w:r w:rsidRPr="001D3503">
        <w:rPr>
          <w:rFonts w:ascii="Times New Roman" w:hAnsi="Times New Roman" w:cs="Times New Roman"/>
          <w:sz w:val="28"/>
          <w:szCs w:val="28"/>
        </w:rPr>
        <w:t>) на первых этапах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формирования алгоритмического мышления школьников.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10</w:t>
      </w:r>
      <w:r w:rsidR="003D27F7">
        <w:rPr>
          <w:rFonts w:ascii="Times New Roman" w:hAnsi="Times New Roman" w:cs="Times New Roman"/>
          <w:sz w:val="28"/>
          <w:szCs w:val="28"/>
        </w:rPr>
        <w:t>.</w:t>
      </w:r>
      <w:r w:rsidRPr="001D3503">
        <w:rPr>
          <w:rFonts w:ascii="Times New Roman" w:hAnsi="Times New Roman" w:cs="Times New Roman"/>
          <w:sz w:val="28"/>
          <w:szCs w:val="28"/>
        </w:rPr>
        <w:t xml:space="preserve"> Обратить внимание при организации внеурочной деятельности обучающихся на имеющиеся в </w:t>
      </w:r>
      <w:r w:rsidR="00154598" w:rsidRPr="001D3503">
        <w:rPr>
          <w:rFonts w:ascii="Times New Roman" w:hAnsi="Times New Roman" w:cs="Times New Roman"/>
          <w:sz w:val="28"/>
          <w:szCs w:val="28"/>
        </w:rPr>
        <w:t>Ярославской</w:t>
      </w:r>
      <w:r w:rsidRPr="001D3503">
        <w:rPr>
          <w:rFonts w:ascii="Times New Roman" w:hAnsi="Times New Roman" w:cs="Times New Roman"/>
          <w:sz w:val="28"/>
          <w:szCs w:val="28"/>
        </w:rPr>
        <w:t xml:space="preserve"> области организации дополнительного </w:t>
      </w:r>
      <w:r w:rsidRPr="001D3503">
        <w:rPr>
          <w:rFonts w:ascii="Times New Roman" w:hAnsi="Times New Roman" w:cs="Times New Roman"/>
          <w:sz w:val="28"/>
          <w:szCs w:val="28"/>
        </w:rPr>
        <w:lastRenderedPageBreak/>
        <w:t>образования, ориентированные на развитие цифровых навыков:</w:t>
      </w:r>
      <w:r w:rsidR="00154598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Кванториум, Мобильный кванториум, центры «IT-куб» и «Точка роста».</w:t>
      </w:r>
    </w:p>
    <w:p w:rsidR="00F74456" w:rsidRDefault="00F74456" w:rsidP="0077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5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D2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старшей школе при изучении раздела «Программирование» отдавать предпочтение языкам программирования высокого уровня Python 3.Х,</w:t>
      </w:r>
      <w:r w:rsidR="00154598" w:rsidRPr="001D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семейство языков С/С++/С#.</w:t>
      </w:r>
    </w:p>
    <w:p w:rsidR="00997C1D" w:rsidRPr="00F74456" w:rsidRDefault="00997C1D" w:rsidP="00777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456" w:rsidRPr="001D3503" w:rsidRDefault="00154598" w:rsidP="00777FAE">
      <w:pPr>
        <w:pStyle w:val="1"/>
        <w:keepNext w:val="0"/>
        <w:widowControl/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04393451"/>
      <w:r w:rsidRPr="001D3503">
        <w:rPr>
          <w:rFonts w:ascii="Times New Roman" w:hAnsi="Times New Roman" w:cs="Times New Roman"/>
          <w:sz w:val="28"/>
          <w:szCs w:val="28"/>
        </w:rPr>
        <w:t>6. Рекомендации по организации внеурочной деятельности</w:t>
      </w:r>
      <w:bookmarkEnd w:id="6"/>
    </w:p>
    <w:p w:rsidR="00154598" w:rsidRPr="001D3503" w:rsidRDefault="00154598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Под внеурочной деятельностью в рамках реализации ФГОС ООО следует понимать образовательную деятельность, осуществляемую в формах,</w:t>
      </w:r>
      <w:r w:rsidR="00DE2A12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отличных от классно-урочной, и направленную на достижение планируемых результатов освоения основных образовательных программ основного</w:t>
      </w:r>
      <w:r w:rsidR="00DE2A12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общего образования. Внеурочная деятельность является обязательным</w:t>
      </w:r>
      <w:r w:rsidR="00DE2A12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компонентом содержания основной образовательной программы основного общего и среднего общего образования.</w:t>
      </w:r>
    </w:p>
    <w:p w:rsidR="00F74456" w:rsidRPr="001D3503" w:rsidRDefault="00154598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Особенностью внеурочной деятельности является то, что она направлена на достижение обучающимися личностных и метапредметных результатов. </w:t>
      </w:r>
    </w:p>
    <w:p w:rsidR="00F74456" w:rsidRPr="001D3503" w:rsidRDefault="00F7445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31D" w:rsidRPr="001D3503" w:rsidRDefault="0067231D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Группа компаний «Просвещение» в рамках серии «Профильная школа» представляет «Сборник примерных рабочих программ. Элективные курсы для профильной школы» (сборник доступен для скачивания) и пособия по ряду учебных предметов, в том числе Информатике </w:t>
      </w:r>
      <w:hyperlink r:id="rId21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https://prosv.ru/static/profil_school</w:t>
        </w:r>
      </w:hyperlink>
      <w:r w:rsidRPr="001D3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31D" w:rsidRPr="001D3503" w:rsidRDefault="0067231D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Издательством «БИНОМ. Лаборатория знаний» выпущено учебное пособие Копосов Д.Г. «3D-Моделирование и прототипирование» уровень 1 (7 класс) и уровень 2 (8 класс) </w:t>
      </w:r>
      <w:hyperlink r:id="rId22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https://lbz.ru/books/1108/</w:t>
        </w:r>
      </w:hyperlink>
      <w:r w:rsidRPr="001D3503">
        <w:rPr>
          <w:rFonts w:ascii="Times New Roman" w:hAnsi="Times New Roman" w:cs="Times New Roman"/>
          <w:sz w:val="28"/>
          <w:szCs w:val="28"/>
        </w:rPr>
        <w:t xml:space="preserve">. Учебное пособие может использоваться как на уроках по технологии и информатике, так и в рамках внеурочной деятельности. Пособие предназначено для формирования практических умений при реализации содержания, посвящённого вопросам трёхмерного моделирования, программирования, аддитивных технологий и объёмной печати. </w:t>
      </w:r>
      <w:r w:rsidR="003D27F7">
        <w:rPr>
          <w:rFonts w:ascii="Times New Roman" w:hAnsi="Times New Roman" w:cs="Times New Roman"/>
          <w:sz w:val="28"/>
          <w:szCs w:val="28"/>
        </w:rPr>
        <w:br/>
      </w:r>
      <w:r w:rsidRPr="001D3503">
        <w:rPr>
          <w:rFonts w:ascii="Times New Roman" w:hAnsi="Times New Roman" w:cs="Times New Roman"/>
          <w:sz w:val="28"/>
          <w:szCs w:val="28"/>
        </w:rPr>
        <w:t xml:space="preserve">В учебном пособии представлены возможности твердотельного трёхмерного моделирования в свободно распространяемой программной среде OpenSCAD, особенностью которого является не рисование трёхмерных объектов, а их описание с помощью языка программирования, подобного Си. Ссылка на примерную рабочую программу по курсу на сайте: </w:t>
      </w:r>
      <w:hyperlink r:id="rId23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http://files.lbz.ru/authors/prof/3d-koposov_7_8.pdf</w:t>
        </w:r>
      </w:hyperlink>
      <w:r w:rsidRPr="001D3503">
        <w:rPr>
          <w:rFonts w:ascii="Times New Roman" w:hAnsi="Times New Roman" w:cs="Times New Roman"/>
          <w:sz w:val="28"/>
          <w:szCs w:val="28"/>
        </w:rPr>
        <w:t>.</w:t>
      </w:r>
    </w:p>
    <w:p w:rsidR="0067231D" w:rsidRPr="001D3503" w:rsidRDefault="0067231D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Сборник авторов Цветкова М.</w:t>
      </w:r>
      <w:r w:rsidR="005118A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3503">
        <w:rPr>
          <w:rFonts w:ascii="Times New Roman" w:hAnsi="Times New Roman" w:cs="Times New Roman"/>
          <w:sz w:val="28"/>
          <w:szCs w:val="28"/>
        </w:rPr>
        <w:t>С., Богомолова О.</w:t>
      </w:r>
      <w:r w:rsidR="005118A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3503">
        <w:rPr>
          <w:rFonts w:ascii="Times New Roman" w:hAnsi="Times New Roman" w:cs="Times New Roman"/>
          <w:sz w:val="28"/>
          <w:szCs w:val="28"/>
        </w:rPr>
        <w:t xml:space="preserve">Б. «Информатика. Математика. Программы внеурочной деятельности для начальной и основной школы: 3-6 классы» (ООО «БИНОМ. Лаборатория знаний») содержит учебные программы по информатике и математике, которые можно использовать при планировании учебных курсов по выбору обучающихся и внеурочной деятельности, а также при планировании и организации индивидуальных образовательных траекторий и учебно-исследовательской и проектной деятельности </w:t>
      </w:r>
      <w:hyperlink r:id="rId24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https://lbz.ru/books/1112/8141/</w:t>
        </w:r>
      </w:hyperlink>
      <w:r w:rsidRPr="001D3503">
        <w:rPr>
          <w:rFonts w:ascii="Times New Roman" w:hAnsi="Times New Roman" w:cs="Times New Roman"/>
          <w:sz w:val="28"/>
          <w:szCs w:val="28"/>
        </w:rPr>
        <w:t>. Издательство обеспечивает предлагаемые про</w:t>
      </w:r>
      <w:r w:rsidRPr="001D3503">
        <w:rPr>
          <w:rFonts w:ascii="Times New Roman" w:hAnsi="Times New Roman" w:cs="Times New Roman"/>
          <w:sz w:val="28"/>
          <w:szCs w:val="28"/>
        </w:rPr>
        <w:lastRenderedPageBreak/>
        <w:t xml:space="preserve">граммы курсов учебными пособиями и методической сетевой поддержкой </w:t>
      </w:r>
      <w:r w:rsidR="003D27F7">
        <w:rPr>
          <w:rFonts w:ascii="Times New Roman" w:hAnsi="Times New Roman" w:cs="Times New Roman"/>
          <w:sz w:val="28"/>
          <w:szCs w:val="28"/>
        </w:rPr>
        <w:br/>
      </w:r>
      <w:r w:rsidRPr="001D3503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25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http://metodist.Lbz.ru/</w:t>
        </w:r>
      </w:hyperlink>
      <w:r w:rsidRPr="001D3503">
        <w:rPr>
          <w:rFonts w:ascii="Times New Roman" w:hAnsi="Times New Roman" w:cs="Times New Roman"/>
          <w:sz w:val="28"/>
          <w:szCs w:val="28"/>
        </w:rPr>
        <w:t>.</w:t>
      </w:r>
    </w:p>
    <w:p w:rsidR="0067231D" w:rsidRPr="001D3503" w:rsidRDefault="0067231D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31D" w:rsidRPr="001D3503" w:rsidRDefault="0067231D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Одной из важных задач, стоящих перед учителем сегодня, является развитие у обучающихся «мягких» навыков (soft skills). Коммуникация, кооперация, креативность и критическое мышление – требование развивать гибкие навыки является частью образовательных стандартов. Концепция «4К» позволяет развить у обучающихся компетенции, необходимые для успешного прохождения PISA.</w:t>
      </w:r>
    </w:p>
    <w:p w:rsidR="0067231D" w:rsidRDefault="0067231D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Рекомендуем познакомиться с пособием «Компетенции «4К»: формирование и оценка на уроке. Практические рекомендации» (Благотворительный фонд Сбербанка «Вклад в будущее» в партнерстве с корпорацией «Российский учебник»)</w:t>
      </w:r>
      <w:r w:rsidRPr="001D3503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</w:p>
    <w:p w:rsidR="00997C1D" w:rsidRPr="001D3503" w:rsidRDefault="00997C1D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31D" w:rsidRPr="001D3503" w:rsidRDefault="00DB1920" w:rsidP="00777FAE">
      <w:pPr>
        <w:pStyle w:val="1"/>
        <w:keepNext w:val="0"/>
        <w:widowControl/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04393452"/>
      <w:r w:rsidRPr="001D3503">
        <w:rPr>
          <w:rFonts w:ascii="Times New Roman" w:hAnsi="Times New Roman" w:cs="Times New Roman"/>
          <w:sz w:val="28"/>
          <w:szCs w:val="28"/>
        </w:rPr>
        <w:t>7. Рекомендации по работе с одаренными детьми</w:t>
      </w:r>
      <w:bookmarkEnd w:id="7"/>
    </w:p>
    <w:p w:rsidR="001651C6" w:rsidRPr="001D3503" w:rsidRDefault="00163AE8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Одной из задач учителя является </w:t>
      </w:r>
      <w:r w:rsidR="00B46ED0" w:rsidRPr="001D3503">
        <w:rPr>
          <w:rFonts w:ascii="Times New Roman" w:hAnsi="Times New Roman" w:cs="Times New Roman"/>
          <w:sz w:val="28"/>
          <w:szCs w:val="28"/>
        </w:rPr>
        <w:t>выявление и поддержка обучающихся, имеющих склонность и спо</w:t>
      </w:r>
      <w:r w:rsidR="00C175BB" w:rsidRPr="001D3503">
        <w:rPr>
          <w:rFonts w:ascii="Times New Roman" w:hAnsi="Times New Roman" w:cs="Times New Roman"/>
          <w:sz w:val="28"/>
          <w:szCs w:val="28"/>
        </w:rPr>
        <w:t>собности к изучению информатики, удовлетворение запросов и повышение уровня их подготовки.</w:t>
      </w:r>
      <w:r w:rsidR="00887064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="00F548B8" w:rsidRPr="001D3503">
        <w:rPr>
          <w:rFonts w:ascii="Times New Roman" w:hAnsi="Times New Roman" w:cs="Times New Roman"/>
          <w:sz w:val="28"/>
          <w:szCs w:val="28"/>
        </w:rPr>
        <w:t xml:space="preserve">Работа с одарёнными обучающимися может </w:t>
      </w:r>
      <w:r w:rsidR="00113F34" w:rsidRPr="001D3503">
        <w:rPr>
          <w:rFonts w:ascii="Times New Roman" w:hAnsi="Times New Roman" w:cs="Times New Roman"/>
          <w:sz w:val="28"/>
          <w:szCs w:val="28"/>
        </w:rPr>
        <w:t>проводиться</w:t>
      </w:r>
      <w:r w:rsidR="00F548B8" w:rsidRPr="001D3503">
        <w:rPr>
          <w:rFonts w:ascii="Times New Roman" w:hAnsi="Times New Roman" w:cs="Times New Roman"/>
          <w:sz w:val="28"/>
          <w:szCs w:val="28"/>
        </w:rPr>
        <w:t xml:space="preserve"> как в рамках урочной, так и внеурочной деятельности.</w:t>
      </w:r>
      <w:r w:rsidR="00F405E5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="001651C6" w:rsidRPr="001D3503">
        <w:rPr>
          <w:rFonts w:ascii="Times New Roman" w:hAnsi="Times New Roman" w:cs="Times New Roman"/>
          <w:sz w:val="28"/>
          <w:szCs w:val="28"/>
        </w:rPr>
        <w:t>Важно повышение степени самостоятельности обучающихся в получении знаний и совершенствовании умений, в том числе умений работы с учебной, справочной, научно-популярной литературой.</w:t>
      </w:r>
    </w:p>
    <w:p w:rsidR="004B069A" w:rsidRPr="001D3503" w:rsidRDefault="001651C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Учителю</w:t>
      </w:r>
      <w:r w:rsidR="00196A3B" w:rsidRPr="001D3503">
        <w:rPr>
          <w:rFonts w:ascii="Times New Roman" w:hAnsi="Times New Roman" w:cs="Times New Roman"/>
          <w:sz w:val="28"/>
          <w:szCs w:val="28"/>
        </w:rPr>
        <w:t xml:space="preserve"> необходимо уделять соответствующее внимание </w:t>
      </w:r>
      <w:r w:rsidRPr="001D3503">
        <w:rPr>
          <w:rFonts w:ascii="Times New Roman" w:hAnsi="Times New Roman" w:cs="Times New Roman"/>
          <w:sz w:val="28"/>
          <w:szCs w:val="28"/>
        </w:rPr>
        <w:t xml:space="preserve">дифференцированным заданиям, </w:t>
      </w:r>
      <w:r w:rsidR="00196A3B" w:rsidRPr="001D3503">
        <w:rPr>
          <w:rFonts w:ascii="Times New Roman" w:hAnsi="Times New Roman" w:cs="Times New Roman"/>
          <w:sz w:val="28"/>
          <w:szCs w:val="28"/>
        </w:rPr>
        <w:t xml:space="preserve">групповой и индивидуальной деятельности. </w:t>
      </w:r>
      <w:r w:rsidR="004B069A" w:rsidRPr="001D3503">
        <w:rPr>
          <w:rFonts w:ascii="Times New Roman" w:hAnsi="Times New Roman" w:cs="Times New Roman"/>
          <w:sz w:val="28"/>
          <w:szCs w:val="28"/>
        </w:rPr>
        <w:t>Од</w:t>
      </w:r>
      <w:r w:rsidR="007778DC" w:rsidRPr="001D3503">
        <w:rPr>
          <w:rFonts w:ascii="Times New Roman" w:hAnsi="Times New Roman" w:cs="Times New Roman"/>
          <w:sz w:val="28"/>
          <w:szCs w:val="28"/>
        </w:rPr>
        <w:t>ним</w:t>
      </w:r>
      <w:r w:rsidR="004B069A" w:rsidRPr="001D3503">
        <w:rPr>
          <w:rFonts w:ascii="Times New Roman" w:hAnsi="Times New Roman" w:cs="Times New Roman"/>
          <w:sz w:val="28"/>
          <w:szCs w:val="28"/>
        </w:rPr>
        <w:t xml:space="preserve"> из способов самореализации школьников </w:t>
      </w:r>
      <w:r w:rsidR="007778DC" w:rsidRPr="001D3503">
        <w:rPr>
          <w:rFonts w:ascii="Times New Roman" w:hAnsi="Times New Roman" w:cs="Times New Roman"/>
          <w:sz w:val="28"/>
          <w:szCs w:val="28"/>
        </w:rPr>
        <w:t>является</w:t>
      </w:r>
      <w:r w:rsidR="004B069A" w:rsidRPr="001D350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778DC" w:rsidRPr="001D3503">
        <w:rPr>
          <w:rFonts w:ascii="Times New Roman" w:hAnsi="Times New Roman" w:cs="Times New Roman"/>
          <w:sz w:val="28"/>
          <w:szCs w:val="28"/>
        </w:rPr>
        <w:t>я</w:t>
      </w:r>
      <w:r w:rsidR="004B069A" w:rsidRPr="001D3503">
        <w:rPr>
          <w:rFonts w:ascii="Times New Roman" w:hAnsi="Times New Roman" w:cs="Times New Roman"/>
          <w:sz w:val="28"/>
          <w:szCs w:val="28"/>
        </w:rPr>
        <w:t xml:space="preserve"> их исследовательской деятельно</w:t>
      </w:r>
      <w:r w:rsidR="007778DC" w:rsidRPr="001D3503">
        <w:rPr>
          <w:rFonts w:ascii="Times New Roman" w:hAnsi="Times New Roman" w:cs="Times New Roman"/>
          <w:sz w:val="28"/>
          <w:szCs w:val="28"/>
        </w:rPr>
        <w:t>с</w:t>
      </w:r>
      <w:r w:rsidR="004B069A" w:rsidRPr="001D3503">
        <w:rPr>
          <w:rFonts w:ascii="Times New Roman" w:hAnsi="Times New Roman" w:cs="Times New Roman"/>
          <w:sz w:val="28"/>
          <w:szCs w:val="28"/>
        </w:rPr>
        <w:t>ти.</w:t>
      </w:r>
      <w:r w:rsidR="007778DC" w:rsidRPr="001D3503">
        <w:rPr>
          <w:rFonts w:ascii="Times New Roman" w:hAnsi="Times New Roman" w:cs="Times New Roman"/>
          <w:sz w:val="28"/>
          <w:szCs w:val="28"/>
        </w:rPr>
        <w:t xml:space="preserve"> Обучающемуся может быть предложено решение практической задачи в режиме исследования, по </w:t>
      </w:r>
      <w:r w:rsidR="002859EB" w:rsidRPr="001D3503">
        <w:rPr>
          <w:rFonts w:ascii="Times New Roman" w:hAnsi="Times New Roman" w:cs="Times New Roman"/>
          <w:sz w:val="28"/>
          <w:szCs w:val="28"/>
        </w:rPr>
        <w:t>окончании</w:t>
      </w:r>
      <w:r w:rsidR="007778DC" w:rsidRPr="001D3503">
        <w:rPr>
          <w:rFonts w:ascii="Times New Roman" w:hAnsi="Times New Roman" w:cs="Times New Roman"/>
          <w:sz w:val="28"/>
          <w:szCs w:val="28"/>
        </w:rPr>
        <w:t xml:space="preserve"> публично представить итоги</w:t>
      </w:r>
      <w:r w:rsidR="00887064" w:rsidRPr="001D3503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7778DC" w:rsidRPr="001D3503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C67699" w:rsidRPr="001D3503" w:rsidRDefault="0018707D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Опыт работы учителей показывает, что основная часть работы с одаренными и способными обучающимися осуществляется в рамках внеурочной деятельности </w:t>
      </w:r>
      <w:r w:rsidR="00F822FC" w:rsidRPr="001D3503">
        <w:rPr>
          <w:rFonts w:ascii="Times New Roman" w:hAnsi="Times New Roman" w:cs="Times New Roman"/>
          <w:sz w:val="28"/>
          <w:szCs w:val="28"/>
        </w:rPr>
        <w:t xml:space="preserve">(элективные курсы, </w:t>
      </w:r>
      <w:r w:rsidRPr="001D3503">
        <w:rPr>
          <w:rFonts w:ascii="Times New Roman" w:hAnsi="Times New Roman" w:cs="Times New Roman"/>
          <w:sz w:val="28"/>
          <w:szCs w:val="28"/>
        </w:rPr>
        <w:t xml:space="preserve">факультативы, </w:t>
      </w:r>
      <w:r w:rsidR="00F822FC" w:rsidRPr="001D3503">
        <w:rPr>
          <w:rFonts w:ascii="Times New Roman" w:hAnsi="Times New Roman" w:cs="Times New Roman"/>
          <w:sz w:val="28"/>
          <w:szCs w:val="28"/>
        </w:rPr>
        <w:t>круж</w:t>
      </w:r>
      <w:r w:rsidR="00C80F76" w:rsidRPr="001D3503">
        <w:rPr>
          <w:rFonts w:ascii="Times New Roman" w:hAnsi="Times New Roman" w:cs="Times New Roman"/>
          <w:sz w:val="28"/>
          <w:szCs w:val="28"/>
        </w:rPr>
        <w:t xml:space="preserve">ки </w:t>
      </w:r>
      <w:r w:rsidR="0062483A" w:rsidRPr="001D3503">
        <w:rPr>
          <w:rFonts w:ascii="Times New Roman" w:hAnsi="Times New Roman" w:cs="Times New Roman"/>
          <w:sz w:val="28"/>
          <w:szCs w:val="28"/>
        </w:rPr>
        <w:t>и др.</w:t>
      </w:r>
      <w:r w:rsidR="00F822FC" w:rsidRPr="001D3503">
        <w:rPr>
          <w:rFonts w:ascii="Times New Roman" w:hAnsi="Times New Roman" w:cs="Times New Roman"/>
          <w:sz w:val="28"/>
          <w:szCs w:val="28"/>
        </w:rPr>
        <w:t xml:space="preserve">). </w:t>
      </w:r>
      <w:r w:rsidR="004B2EDB" w:rsidRPr="001D3503">
        <w:rPr>
          <w:rFonts w:ascii="Times New Roman" w:hAnsi="Times New Roman" w:cs="Times New Roman"/>
          <w:sz w:val="28"/>
          <w:szCs w:val="28"/>
        </w:rPr>
        <w:t>В том числе п</w:t>
      </w:r>
      <w:r w:rsidRPr="001D3503">
        <w:rPr>
          <w:rFonts w:ascii="Times New Roman" w:hAnsi="Times New Roman" w:cs="Times New Roman"/>
          <w:sz w:val="28"/>
          <w:szCs w:val="28"/>
        </w:rPr>
        <w:t xml:space="preserve">роисходит </w:t>
      </w:r>
      <w:r w:rsidR="004B2EDB" w:rsidRPr="001D3503">
        <w:rPr>
          <w:rFonts w:ascii="Times New Roman" w:hAnsi="Times New Roman" w:cs="Times New Roman"/>
          <w:sz w:val="28"/>
          <w:szCs w:val="28"/>
        </w:rPr>
        <w:t>подготовка школьников к участию в различных мероприятиях разных уровней, что позволяет реализовать их интересы</w:t>
      </w:r>
      <w:r w:rsidR="00E5623A" w:rsidRPr="001D3503">
        <w:rPr>
          <w:rFonts w:ascii="Times New Roman" w:hAnsi="Times New Roman" w:cs="Times New Roman"/>
          <w:sz w:val="28"/>
          <w:szCs w:val="28"/>
        </w:rPr>
        <w:t>, выбрать подходящий для них вид деятельности</w:t>
      </w:r>
      <w:r w:rsidR="004B2EDB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="00CB6144" w:rsidRPr="001D3503">
        <w:rPr>
          <w:rFonts w:ascii="Times New Roman" w:hAnsi="Times New Roman" w:cs="Times New Roman"/>
          <w:sz w:val="28"/>
          <w:szCs w:val="28"/>
        </w:rPr>
        <w:t>(</w:t>
      </w:r>
      <w:r w:rsidR="003B2D76" w:rsidRPr="001D3503">
        <w:rPr>
          <w:rFonts w:ascii="Times New Roman" w:hAnsi="Times New Roman" w:cs="Times New Roman"/>
          <w:sz w:val="28"/>
          <w:szCs w:val="28"/>
        </w:rPr>
        <w:t xml:space="preserve">интеллектуальные </w:t>
      </w:r>
      <w:r w:rsidR="009A502F" w:rsidRPr="001D3503">
        <w:rPr>
          <w:rFonts w:ascii="Times New Roman" w:hAnsi="Times New Roman" w:cs="Times New Roman"/>
          <w:sz w:val="28"/>
          <w:szCs w:val="28"/>
        </w:rPr>
        <w:t>конкурсы,</w:t>
      </w:r>
      <w:r w:rsidR="003B2D76" w:rsidRPr="001D3503">
        <w:rPr>
          <w:rFonts w:ascii="Times New Roman" w:hAnsi="Times New Roman" w:cs="Times New Roman"/>
          <w:sz w:val="28"/>
          <w:szCs w:val="28"/>
        </w:rPr>
        <w:t xml:space="preserve"> игры,</w:t>
      </w:r>
      <w:r w:rsidR="009A502F" w:rsidRPr="001D3503">
        <w:rPr>
          <w:rFonts w:ascii="Times New Roman" w:hAnsi="Times New Roman" w:cs="Times New Roman"/>
          <w:sz w:val="28"/>
          <w:szCs w:val="28"/>
        </w:rPr>
        <w:t xml:space="preserve"> фестивали, проекты по различной тематике, индивидуальные творческие задания, </w:t>
      </w:r>
      <w:r w:rsidR="004B2EDB" w:rsidRPr="001D3503">
        <w:rPr>
          <w:rFonts w:ascii="Times New Roman" w:hAnsi="Times New Roman" w:cs="Times New Roman"/>
          <w:sz w:val="28"/>
          <w:szCs w:val="28"/>
        </w:rPr>
        <w:t xml:space="preserve">интеллектуальные </w:t>
      </w:r>
      <w:r w:rsidR="003D27F7">
        <w:rPr>
          <w:rFonts w:ascii="Times New Roman" w:hAnsi="Times New Roman" w:cs="Times New Roman"/>
          <w:sz w:val="28"/>
          <w:szCs w:val="28"/>
        </w:rPr>
        <w:br/>
      </w:r>
      <w:r w:rsidR="004B2EDB" w:rsidRPr="001D3503">
        <w:rPr>
          <w:rFonts w:ascii="Times New Roman" w:hAnsi="Times New Roman" w:cs="Times New Roman"/>
          <w:sz w:val="28"/>
          <w:szCs w:val="28"/>
        </w:rPr>
        <w:t>и предметные олимпиады, подготовка к ЕГЭ и др.)</w:t>
      </w:r>
      <w:r w:rsidR="00C67699" w:rsidRPr="001D3503">
        <w:rPr>
          <w:rFonts w:ascii="Times New Roman" w:hAnsi="Times New Roman" w:cs="Times New Roman"/>
          <w:sz w:val="28"/>
          <w:szCs w:val="28"/>
        </w:rPr>
        <w:t>. Важной предпосылкой для развития и самореализации обучающихся может стать такая форма работы как участие в научных конференциях школьников различных уровней.</w:t>
      </w:r>
    </w:p>
    <w:p w:rsidR="00AE2401" w:rsidRPr="001D3503" w:rsidRDefault="003B2D76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Возможные ресурсы</w:t>
      </w:r>
      <w:r w:rsidR="00F822FC" w:rsidRPr="001D3503">
        <w:rPr>
          <w:rFonts w:ascii="Times New Roman" w:hAnsi="Times New Roman" w:cs="Times New Roman"/>
          <w:sz w:val="28"/>
          <w:szCs w:val="28"/>
        </w:rPr>
        <w:t>:</w:t>
      </w:r>
    </w:p>
    <w:p w:rsidR="008C6253" w:rsidRPr="001D3503" w:rsidRDefault="008C6253" w:rsidP="005118A7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583693" w:rsidRPr="001D3503">
        <w:rPr>
          <w:rFonts w:ascii="Times New Roman" w:hAnsi="Times New Roman" w:cs="Times New Roman"/>
          <w:sz w:val="28"/>
          <w:szCs w:val="28"/>
        </w:rPr>
        <w:t>«</w:t>
      </w:r>
      <w:r w:rsidRPr="001D3503">
        <w:rPr>
          <w:rFonts w:ascii="Times New Roman" w:hAnsi="Times New Roman" w:cs="Times New Roman"/>
          <w:sz w:val="28"/>
          <w:szCs w:val="28"/>
        </w:rPr>
        <w:t>КИТ</w:t>
      </w:r>
      <w:r w:rsidR="00583693" w:rsidRPr="001D3503">
        <w:rPr>
          <w:rFonts w:ascii="Times New Roman" w:hAnsi="Times New Roman" w:cs="Times New Roman"/>
          <w:sz w:val="28"/>
          <w:szCs w:val="28"/>
        </w:rPr>
        <w:t>»</w:t>
      </w:r>
      <w:r w:rsidRPr="001D3503">
        <w:rPr>
          <w:rFonts w:ascii="Times New Roman" w:hAnsi="Times New Roman" w:cs="Times New Roman"/>
          <w:sz w:val="28"/>
          <w:szCs w:val="28"/>
        </w:rPr>
        <w:t xml:space="preserve"> (компьютеры, информатика, технологии) </w:t>
      </w:r>
      <w:hyperlink r:id="rId26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https://konkurskit.org/</w:t>
        </w:r>
      </w:hyperlink>
      <w:r w:rsidRPr="001D35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6253" w:rsidRPr="001D3503" w:rsidRDefault="008C6253" w:rsidP="005118A7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D3503">
        <w:rPr>
          <w:rFonts w:ascii="Times New Roman" w:hAnsi="Times New Roman" w:cs="Times New Roman"/>
          <w:sz w:val="28"/>
          <w:szCs w:val="28"/>
        </w:rPr>
        <w:lastRenderedPageBreak/>
        <w:t xml:space="preserve">Конкурс </w:t>
      </w:r>
      <w:r w:rsidR="00583693" w:rsidRPr="001D3503">
        <w:rPr>
          <w:rFonts w:ascii="Times New Roman" w:hAnsi="Times New Roman" w:cs="Times New Roman"/>
          <w:sz w:val="28"/>
          <w:szCs w:val="28"/>
        </w:rPr>
        <w:t>«</w:t>
      </w:r>
      <w:r w:rsidRPr="001D3503">
        <w:rPr>
          <w:rFonts w:ascii="Times New Roman" w:hAnsi="Times New Roman" w:cs="Times New Roman"/>
          <w:sz w:val="28"/>
          <w:szCs w:val="28"/>
        </w:rPr>
        <w:t>ИнфоЗнайка</w:t>
      </w:r>
      <w:r w:rsidR="00583693" w:rsidRPr="001D3503">
        <w:rPr>
          <w:rFonts w:ascii="Times New Roman" w:hAnsi="Times New Roman" w:cs="Times New Roman"/>
          <w:sz w:val="28"/>
          <w:szCs w:val="28"/>
        </w:rPr>
        <w:t>»</w:t>
      </w:r>
      <w:r w:rsidRPr="001D3503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https://www.infoznaika.ru/</w:t>
        </w:r>
      </w:hyperlink>
      <w:r w:rsidRPr="001D3503">
        <w:rPr>
          <w:rFonts w:ascii="Times New Roman" w:hAnsi="Times New Roman" w:cs="Times New Roman"/>
          <w:sz w:val="28"/>
          <w:szCs w:val="28"/>
        </w:rPr>
        <w:t>;</w:t>
      </w:r>
    </w:p>
    <w:p w:rsidR="001750BA" w:rsidRPr="001D3503" w:rsidRDefault="001750BA" w:rsidP="005118A7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«Найди свой ответ в www» (</w:t>
      </w:r>
      <w:hyperlink r:id="rId28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https://search.infoznaika.ru</w:t>
        </w:r>
      </w:hyperlink>
      <w:r w:rsidRPr="001D3503">
        <w:rPr>
          <w:rFonts w:ascii="Times New Roman" w:hAnsi="Times New Roman" w:cs="Times New Roman"/>
          <w:sz w:val="28"/>
          <w:szCs w:val="28"/>
        </w:rPr>
        <w:t>)</w:t>
      </w:r>
    </w:p>
    <w:p w:rsidR="001750BA" w:rsidRPr="001D3503" w:rsidRDefault="001750BA" w:rsidP="005118A7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«Бобер» (</w:t>
      </w:r>
      <w:hyperlink r:id="rId29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http://bebras.ru</w:t>
        </w:r>
      </w:hyperlink>
      <w:r w:rsidR="00997C1D" w:rsidRPr="00997C1D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1750BA" w:rsidRPr="001D3503" w:rsidRDefault="001750BA" w:rsidP="005118A7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«Ломоносовский турнир» (Интеллектуальный центр «Перспектива») (</w:t>
      </w:r>
      <w:hyperlink r:id="rId30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https://www.perspektiva-olymp.ru/turnir-im-m-v-lomonosova/informatika-9-i-10-11-klassy/</w:t>
        </w:r>
      </w:hyperlink>
      <w:r w:rsidRPr="001D3503">
        <w:rPr>
          <w:rFonts w:ascii="Times New Roman" w:hAnsi="Times New Roman" w:cs="Times New Roman"/>
          <w:sz w:val="28"/>
          <w:szCs w:val="28"/>
        </w:rPr>
        <w:t>)</w:t>
      </w:r>
    </w:p>
    <w:p w:rsidR="001750BA" w:rsidRPr="001D3503" w:rsidRDefault="001750BA" w:rsidP="005118A7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Олимпиады для школьников </w:t>
      </w:r>
      <w:hyperlink r:id="rId31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http://olimpiada.ru</w:t>
        </w:r>
      </w:hyperlink>
      <w:r w:rsidRPr="001D3503">
        <w:rPr>
          <w:rFonts w:ascii="Times New Roman" w:hAnsi="Times New Roman" w:cs="Times New Roman"/>
          <w:sz w:val="28"/>
          <w:szCs w:val="28"/>
        </w:rPr>
        <w:t>;</w:t>
      </w:r>
    </w:p>
    <w:p w:rsidR="001750BA" w:rsidRPr="001D3503" w:rsidRDefault="001750BA" w:rsidP="005118A7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Всероссийская олимпиада по информатике </w:t>
      </w:r>
      <w:hyperlink r:id="rId32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https://olimpiada.ru/activity/73/tasks</w:t>
        </w:r>
      </w:hyperlink>
      <w:r w:rsidRPr="001D3503">
        <w:rPr>
          <w:rFonts w:ascii="Times New Roman" w:hAnsi="Times New Roman" w:cs="Times New Roman"/>
          <w:sz w:val="28"/>
          <w:szCs w:val="28"/>
        </w:rPr>
        <w:t>;</w:t>
      </w:r>
    </w:p>
    <w:p w:rsidR="00251C96" w:rsidRPr="001D3503" w:rsidRDefault="00251C96" w:rsidP="005118A7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Всероссийская командная олимпиада школьников по программированию</w:t>
      </w:r>
      <w:r w:rsidR="004057FB" w:rsidRPr="001D3503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4057FB" w:rsidRPr="001D3503">
          <w:rPr>
            <w:rStyle w:val="a6"/>
            <w:rFonts w:ascii="Times New Roman" w:hAnsi="Times New Roman" w:cs="Times New Roman"/>
            <w:sz w:val="28"/>
            <w:szCs w:val="28"/>
          </w:rPr>
          <w:t>http://neerc.ifmo.ru/school</w:t>
        </w:r>
      </w:hyperlink>
    </w:p>
    <w:p w:rsidR="00E321F6" w:rsidRPr="001D3503" w:rsidRDefault="00E321F6" w:rsidP="005118A7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Информатикс (</w:t>
      </w:r>
      <w:r w:rsidRPr="001D3503">
        <w:rPr>
          <w:rFonts w:ascii="Times New Roman" w:hAnsi="Times New Roman" w:cs="Times New Roman"/>
          <w:i/>
          <w:sz w:val="28"/>
          <w:szCs w:val="28"/>
        </w:rPr>
        <w:t>Дистанционная подготовка по информатике</w:t>
      </w:r>
      <w:r w:rsidR="003B2D76" w:rsidRPr="001D3503">
        <w:rPr>
          <w:rFonts w:ascii="Times New Roman" w:hAnsi="Times New Roman" w:cs="Times New Roman"/>
          <w:sz w:val="28"/>
          <w:szCs w:val="28"/>
        </w:rPr>
        <w:t>, Московский институт открытого образования и МЦНМО</w:t>
      </w:r>
      <w:r w:rsidRPr="001D3503">
        <w:rPr>
          <w:rFonts w:ascii="Times New Roman" w:hAnsi="Times New Roman" w:cs="Times New Roman"/>
          <w:sz w:val="28"/>
          <w:szCs w:val="28"/>
        </w:rPr>
        <w:t xml:space="preserve">) </w:t>
      </w:r>
      <w:hyperlink r:id="rId34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https://informatics.msk.ru/</w:t>
        </w:r>
      </w:hyperlink>
      <w:r w:rsidRPr="001D3503">
        <w:rPr>
          <w:rFonts w:ascii="Times New Roman" w:hAnsi="Times New Roman" w:cs="Times New Roman"/>
          <w:sz w:val="28"/>
          <w:szCs w:val="28"/>
        </w:rPr>
        <w:t>;</w:t>
      </w:r>
    </w:p>
    <w:p w:rsidR="003B2D76" w:rsidRPr="001D3503" w:rsidRDefault="003B2D76" w:rsidP="005118A7">
      <w:pPr>
        <w:pStyle w:val="a4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Школа программиста </w:t>
      </w:r>
      <w:hyperlink r:id="rId35" w:history="1">
        <w:r w:rsidRPr="001D3503">
          <w:rPr>
            <w:rFonts w:ascii="Times New Roman" w:eastAsia="Batang" w:hAnsi="Times New Roman" w:cs="Times New Roman"/>
            <w:color w:val="0000FF"/>
            <w:sz w:val="28"/>
            <w:szCs w:val="28"/>
            <w:u w:val="single" w:color="0000FF"/>
            <w:lang w:eastAsia="ko-KR"/>
          </w:rPr>
          <w:t>https://acmp.ru</w:t>
        </w:r>
      </w:hyperlink>
    </w:p>
    <w:p w:rsidR="003B2D76" w:rsidRPr="001D3503" w:rsidRDefault="003B2D76" w:rsidP="005118A7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и др.</w:t>
      </w:r>
    </w:p>
    <w:p w:rsidR="00045B40" w:rsidRPr="001D3503" w:rsidRDefault="00045B40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Рекомендуется организация работы с одаренными школьниками </w:t>
      </w:r>
      <w:r w:rsidR="003D27F7">
        <w:rPr>
          <w:rFonts w:ascii="Times New Roman" w:hAnsi="Times New Roman" w:cs="Times New Roman"/>
          <w:sz w:val="28"/>
          <w:szCs w:val="28"/>
        </w:rPr>
        <w:br/>
      </w:r>
      <w:r w:rsidRPr="001D3503">
        <w:rPr>
          <w:rFonts w:ascii="Times New Roman" w:hAnsi="Times New Roman" w:cs="Times New Roman"/>
          <w:sz w:val="28"/>
          <w:szCs w:val="28"/>
        </w:rPr>
        <w:t>на уровне муниципального образования (пров</w:t>
      </w:r>
      <w:r w:rsidR="00887064" w:rsidRPr="001D3503">
        <w:rPr>
          <w:rFonts w:ascii="Times New Roman" w:hAnsi="Times New Roman" w:cs="Times New Roman"/>
          <w:sz w:val="28"/>
          <w:szCs w:val="28"/>
        </w:rPr>
        <w:t>едение предметных лагерей</w:t>
      </w:r>
      <w:r w:rsidRPr="001D3503">
        <w:rPr>
          <w:rFonts w:ascii="Times New Roman" w:hAnsi="Times New Roman" w:cs="Times New Roman"/>
          <w:sz w:val="28"/>
          <w:szCs w:val="28"/>
        </w:rPr>
        <w:t>, районных олимпиад, постоянно дейст</w:t>
      </w:r>
      <w:r w:rsidR="00441768" w:rsidRPr="001D3503">
        <w:rPr>
          <w:rFonts w:ascii="Times New Roman" w:hAnsi="Times New Roman" w:cs="Times New Roman"/>
          <w:sz w:val="28"/>
          <w:szCs w:val="28"/>
        </w:rPr>
        <w:t>вующего семинара, клуба и т.п.).</w:t>
      </w:r>
    </w:p>
    <w:p w:rsidR="00441768" w:rsidRPr="001D3503" w:rsidRDefault="00492CCF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Методические пособия и материалы </w:t>
      </w:r>
      <w:r w:rsidR="00441768" w:rsidRPr="001D3503">
        <w:rPr>
          <w:rFonts w:ascii="Times New Roman" w:hAnsi="Times New Roman" w:cs="Times New Roman"/>
          <w:sz w:val="28"/>
          <w:szCs w:val="28"/>
        </w:rPr>
        <w:t>по подготовке к олимпиадам по информатике</w:t>
      </w:r>
      <w:r w:rsidR="00793F9C" w:rsidRPr="001D3503">
        <w:rPr>
          <w:rFonts w:ascii="Times New Roman" w:hAnsi="Times New Roman" w:cs="Times New Roman"/>
          <w:sz w:val="28"/>
          <w:szCs w:val="28"/>
        </w:rPr>
        <w:t>:</w:t>
      </w:r>
    </w:p>
    <w:p w:rsidR="002328FB" w:rsidRPr="001D3503" w:rsidRDefault="00441768" w:rsidP="00777FAE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Кирюхин В.</w:t>
      </w:r>
      <w:r w:rsidR="005118A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3503">
        <w:rPr>
          <w:rFonts w:ascii="Times New Roman" w:hAnsi="Times New Roman" w:cs="Times New Roman"/>
          <w:sz w:val="28"/>
          <w:szCs w:val="28"/>
        </w:rPr>
        <w:t>М., Цветкова М.</w:t>
      </w:r>
      <w:r w:rsidR="005118A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3503">
        <w:rPr>
          <w:rFonts w:ascii="Times New Roman" w:hAnsi="Times New Roman" w:cs="Times New Roman"/>
          <w:sz w:val="28"/>
          <w:szCs w:val="28"/>
        </w:rPr>
        <w:t>С. «Информатика</w:t>
      </w:r>
      <w:r w:rsidR="002328FB" w:rsidRPr="001D3503">
        <w:rPr>
          <w:rFonts w:ascii="Times New Roman" w:hAnsi="Times New Roman" w:cs="Times New Roman"/>
          <w:sz w:val="28"/>
          <w:szCs w:val="28"/>
        </w:rPr>
        <w:t xml:space="preserve">. </w:t>
      </w:r>
      <w:r w:rsidRPr="001D3503">
        <w:rPr>
          <w:rFonts w:ascii="Times New Roman" w:hAnsi="Times New Roman" w:cs="Times New Roman"/>
          <w:sz w:val="28"/>
          <w:szCs w:val="28"/>
        </w:rPr>
        <w:t>5-11 классы: программы внеурочной деятельности учащихся по подготовке к всероссийской олимпиаде школьников»</w:t>
      </w:r>
      <w:r w:rsidR="00643C72" w:rsidRPr="001D3503">
        <w:rPr>
          <w:rFonts w:ascii="Times New Roman" w:hAnsi="Times New Roman" w:cs="Times New Roman"/>
          <w:sz w:val="28"/>
          <w:szCs w:val="28"/>
        </w:rPr>
        <w:t xml:space="preserve">. М.: </w:t>
      </w:r>
      <w:r w:rsidRPr="001D3503">
        <w:rPr>
          <w:rFonts w:ascii="Times New Roman" w:hAnsi="Times New Roman" w:cs="Times New Roman"/>
          <w:sz w:val="28"/>
          <w:szCs w:val="28"/>
        </w:rPr>
        <w:t>«БИНОМ. Лаборатория знаний»</w:t>
      </w:r>
      <w:r w:rsidR="00643C72" w:rsidRPr="001D3503">
        <w:rPr>
          <w:rFonts w:ascii="Times New Roman" w:hAnsi="Times New Roman" w:cs="Times New Roman"/>
          <w:sz w:val="28"/>
          <w:szCs w:val="28"/>
        </w:rPr>
        <w:t>, 2014</w:t>
      </w:r>
      <w:r w:rsidRPr="001D3503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2328FB"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https://lbz.ru/metodist/iumk/files/kiruhin-tsvetkova.pdf</w:t>
        </w:r>
      </w:hyperlink>
      <w:r w:rsidR="002328FB" w:rsidRPr="001D3503">
        <w:rPr>
          <w:rFonts w:ascii="Times New Roman" w:hAnsi="Times New Roman" w:cs="Times New Roman"/>
          <w:sz w:val="28"/>
          <w:szCs w:val="28"/>
        </w:rPr>
        <w:t xml:space="preserve"> (</w:t>
      </w:r>
      <w:hyperlink r:id="rId37" w:history="1">
        <w:r w:rsidR="002328FB"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https://lbz.ru/books/1074/8747/</w:t>
        </w:r>
      </w:hyperlink>
      <w:r w:rsidR="002328FB" w:rsidRPr="001D3503">
        <w:rPr>
          <w:rFonts w:ascii="Times New Roman" w:hAnsi="Times New Roman" w:cs="Times New Roman"/>
          <w:sz w:val="28"/>
          <w:szCs w:val="28"/>
        </w:rPr>
        <w:t>)</w:t>
      </w:r>
    </w:p>
    <w:p w:rsidR="00492CCF" w:rsidRPr="001D3503" w:rsidRDefault="00492CCF" w:rsidP="00777FAE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Кирюхин В.</w:t>
      </w:r>
      <w:r w:rsidR="005118A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3503">
        <w:rPr>
          <w:rFonts w:ascii="Times New Roman" w:hAnsi="Times New Roman" w:cs="Times New Roman"/>
          <w:sz w:val="28"/>
          <w:szCs w:val="28"/>
        </w:rPr>
        <w:t xml:space="preserve">М. Методика проведения и подготовки к участию </w:t>
      </w:r>
      <w:r w:rsidR="003D27F7">
        <w:rPr>
          <w:rFonts w:ascii="Times New Roman" w:hAnsi="Times New Roman" w:cs="Times New Roman"/>
          <w:sz w:val="28"/>
          <w:szCs w:val="28"/>
        </w:rPr>
        <w:br/>
      </w:r>
      <w:r w:rsidRPr="001D3503">
        <w:rPr>
          <w:rFonts w:ascii="Times New Roman" w:hAnsi="Times New Roman" w:cs="Times New Roman"/>
          <w:sz w:val="28"/>
          <w:szCs w:val="28"/>
        </w:rPr>
        <w:t>в олимпиадах по информатике: всероссийская олимпиада школьников. М.: «БИНОМ. Лаборатория знаний», 2011</w:t>
      </w:r>
    </w:p>
    <w:p w:rsidR="00870918" w:rsidRDefault="00870918" w:rsidP="00777FAE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Кирюхин В.</w:t>
      </w:r>
      <w:r w:rsidR="003D27F7">
        <w:rPr>
          <w:rFonts w:ascii="Times New Roman" w:hAnsi="Times New Roman" w:cs="Times New Roman"/>
          <w:sz w:val="28"/>
          <w:szCs w:val="28"/>
        </w:rPr>
        <w:t> </w:t>
      </w:r>
      <w:r w:rsidRPr="001D3503">
        <w:rPr>
          <w:rFonts w:ascii="Times New Roman" w:hAnsi="Times New Roman" w:cs="Times New Roman"/>
          <w:sz w:val="28"/>
          <w:szCs w:val="28"/>
        </w:rPr>
        <w:t>М., Цветкова М.</w:t>
      </w:r>
      <w:r w:rsidR="005118A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3503">
        <w:rPr>
          <w:rFonts w:ascii="Times New Roman" w:hAnsi="Times New Roman" w:cs="Times New Roman"/>
          <w:sz w:val="28"/>
          <w:szCs w:val="28"/>
        </w:rPr>
        <w:t xml:space="preserve">С. Система подготовки школьников к олимпиадам по информатике в среде развивающего обучения // Профильная школа. 2011. </w:t>
      </w:r>
      <w:r w:rsidR="005118A7">
        <w:rPr>
          <w:rFonts w:ascii="Times New Roman" w:hAnsi="Times New Roman" w:cs="Times New Roman"/>
          <w:sz w:val="28"/>
          <w:szCs w:val="28"/>
        </w:rPr>
        <w:t>№</w:t>
      </w:r>
      <w:r w:rsidR="005118A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3503">
        <w:rPr>
          <w:rFonts w:ascii="Times New Roman" w:hAnsi="Times New Roman" w:cs="Times New Roman"/>
          <w:sz w:val="28"/>
          <w:szCs w:val="28"/>
        </w:rPr>
        <w:t>5. С. 36</w:t>
      </w:r>
      <w:r w:rsidRPr="001D3503">
        <w:rPr>
          <w:rFonts w:ascii="Times New Roman" w:hAnsi="Times New Roman" w:cs="Times New Roman"/>
          <w:sz w:val="28"/>
          <w:szCs w:val="28"/>
        </w:rPr>
        <w:sym w:font="Symbol" w:char="F02D"/>
      </w:r>
      <w:r w:rsidRPr="001D3503">
        <w:rPr>
          <w:rFonts w:ascii="Times New Roman" w:hAnsi="Times New Roman" w:cs="Times New Roman"/>
          <w:sz w:val="28"/>
          <w:szCs w:val="28"/>
        </w:rPr>
        <w:t>48</w:t>
      </w:r>
    </w:p>
    <w:p w:rsidR="00997C1D" w:rsidRPr="001D3503" w:rsidRDefault="00997C1D" w:rsidP="005118A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1E3D" w:rsidRPr="001D3503" w:rsidRDefault="00DB1920" w:rsidP="00777FAE">
      <w:pPr>
        <w:pStyle w:val="1"/>
        <w:keepNext w:val="0"/>
        <w:widowControl/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04393453"/>
      <w:r w:rsidRPr="001D3503">
        <w:rPr>
          <w:rFonts w:ascii="Times New Roman" w:hAnsi="Times New Roman" w:cs="Times New Roman"/>
          <w:sz w:val="28"/>
          <w:szCs w:val="28"/>
        </w:rPr>
        <w:t>8. Цифровые образовательные ресурсы в преподавании предмета</w:t>
      </w:r>
      <w:bookmarkEnd w:id="8"/>
    </w:p>
    <w:p w:rsidR="000A454C" w:rsidRPr="001D3503" w:rsidRDefault="000A454C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Рекомендуем использование следующих ресурсов: (репозитории, платформы, специализированные сервисы):</w:t>
      </w:r>
    </w:p>
    <w:p w:rsidR="000A454C" w:rsidRPr="001D3503" w:rsidRDefault="000A454C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«Российская электронная школа» </w:t>
      </w:r>
      <w:hyperlink r:id="rId38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0A454C" w:rsidRPr="001D3503" w:rsidRDefault="000A454C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«Мобильное электронное образование» </w:t>
      </w:r>
      <w:hyperlink r:id="rId39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https://mob-edu.com/</w:t>
        </w:r>
      </w:hyperlink>
    </w:p>
    <w:p w:rsidR="000A454C" w:rsidRPr="001D3503" w:rsidRDefault="000A454C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«ЯКласс» </w:t>
      </w:r>
      <w:hyperlink r:id="rId40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https://www.yaklass.ru/</w:t>
        </w:r>
      </w:hyperlink>
      <w:r w:rsidRPr="001D3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4C" w:rsidRPr="001D3503" w:rsidRDefault="000A454C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«Учи.ру» </w:t>
      </w:r>
      <w:hyperlink r:id="rId41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https://uchi.ru</w:t>
        </w:r>
      </w:hyperlink>
    </w:p>
    <w:p w:rsidR="000A454C" w:rsidRPr="001D3503" w:rsidRDefault="000A454C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Видеоуроки информатики </w:t>
      </w:r>
      <w:hyperlink r:id="rId42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https://videouroki.net/blog/informatika/</w:t>
        </w:r>
      </w:hyperlink>
    </w:p>
    <w:p w:rsidR="000A454C" w:rsidRPr="001D3503" w:rsidRDefault="000A454C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Инфоурок. Видеоуроки информатики </w:t>
      </w:r>
      <w:hyperlink r:id="rId43" w:history="1">
        <w:r w:rsidRPr="001D35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1D35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1D35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infourok</w:t>
        </w:r>
        <w:r w:rsidRPr="001D35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1D35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Pr="001D35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1D35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videouroki</w:t>
        </w:r>
        <w:r w:rsidRPr="001D35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1D35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informatika</w:t>
        </w:r>
      </w:hyperlink>
    </w:p>
    <w:p w:rsidR="000A454C" w:rsidRPr="001D3503" w:rsidRDefault="000A454C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lastRenderedPageBreak/>
        <w:t xml:space="preserve">ИнтернетУрок. Видеоуроки информатики </w:t>
      </w:r>
      <w:hyperlink r:id="rId44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https://interneturok.ru/article/uroki-informatiki</w:t>
        </w:r>
      </w:hyperlink>
    </w:p>
    <w:p w:rsidR="000A454C" w:rsidRPr="001D3503" w:rsidRDefault="000A454C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«Урок цифры» </w:t>
      </w:r>
      <w:hyperlink r:id="rId45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https://урокцифры.рф</w:t>
        </w:r>
      </w:hyperlink>
    </w:p>
    <w:p w:rsidR="000A454C" w:rsidRPr="001D3503" w:rsidRDefault="000A454C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Авторские мастерские авторов УМК по информатике (ООО «БИНОМ. Лаборатория знаний») </w:t>
      </w:r>
      <w:hyperlink r:id="rId46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https://lbz.ru/metodist/authors/informatika/</w:t>
        </w:r>
      </w:hyperlink>
      <w:r w:rsidRPr="001D3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4C" w:rsidRPr="001D3503" w:rsidRDefault="000A454C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ФИПИ – портал ФГБНУ «Федеральный институт педагогических измерений» (содержит методические рекомендации для самостоятельной подготовки к ЕГЭ, в том числе открытый банк заданий ОГЭ и ЕГЭ, включая тренировочные сборники для подготовки к ГВЭ обучающихся с ОВЗ) </w:t>
      </w:r>
      <w:hyperlink r:id="rId47" w:history="1">
        <w:r w:rsidRPr="001D35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https://fipi.ru</w:t>
        </w:r>
      </w:hyperlink>
    </w:p>
    <w:p w:rsidR="000A454C" w:rsidRPr="001D3503" w:rsidRDefault="000A454C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D3503">
        <w:rPr>
          <w:rFonts w:ascii="Times New Roman" w:hAnsi="Times New Roman" w:cs="Times New Roman"/>
          <w:sz w:val="28"/>
          <w:szCs w:val="28"/>
        </w:rPr>
        <w:t>Сайт К.</w:t>
      </w:r>
      <w:r w:rsidR="005118A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3503">
        <w:rPr>
          <w:rFonts w:ascii="Times New Roman" w:hAnsi="Times New Roman" w:cs="Times New Roman"/>
          <w:sz w:val="28"/>
          <w:szCs w:val="28"/>
        </w:rPr>
        <w:t xml:space="preserve">Ю. Полякова </w:t>
      </w:r>
      <w:hyperlink r:id="rId48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http://kpolyakov.spb.ru</w:t>
        </w:r>
      </w:hyperlink>
    </w:p>
    <w:p w:rsidR="001D3503" w:rsidRPr="001D3503" w:rsidRDefault="001D3503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D35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Сайт Л.</w:t>
      </w:r>
      <w:r w:rsidR="005118A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 </w:t>
      </w:r>
      <w:r w:rsidRPr="001D35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Л. Босовой </w:t>
      </w:r>
      <w:hyperlink r:id="rId49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https://bosova.ru/</w:t>
        </w:r>
      </w:hyperlink>
      <w:r w:rsidRPr="001D35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0A454C" w:rsidRPr="001D3503" w:rsidRDefault="000A454C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СДАМ ГИА: РЕШУ ВПР, ОГЭ, ЕГЭ, ГВЭ и ЦТ </w:t>
      </w:r>
      <w:hyperlink r:id="rId50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https://sdamgia.ru</w:t>
        </w:r>
      </w:hyperlink>
    </w:p>
    <w:p w:rsidR="000A454C" w:rsidRPr="001D3503" w:rsidRDefault="000A454C" w:rsidP="005118A7">
      <w:pPr>
        <w:pStyle w:val="a9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D3503">
        <w:rPr>
          <w:sz w:val="28"/>
          <w:szCs w:val="28"/>
        </w:rPr>
        <w:t xml:space="preserve">Информатика. Подготовка к ЕГЭ </w:t>
      </w:r>
      <w:hyperlink r:id="rId51" w:history="1">
        <w:r w:rsidRPr="001D3503">
          <w:rPr>
            <w:rStyle w:val="a6"/>
            <w:sz w:val="28"/>
            <w:szCs w:val="28"/>
          </w:rPr>
          <w:t>http://ege-go.ru/</w:t>
        </w:r>
      </w:hyperlink>
    </w:p>
    <w:p w:rsidR="000A454C" w:rsidRPr="001D3503" w:rsidRDefault="000A454C" w:rsidP="005118A7">
      <w:pPr>
        <w:pStyle w:val="a9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D3503">
        <w:rPr>
          <w:sz w:val="28"/>
          <w:szCs w:val="28"/>
        </w:rPr>
        <w:t xml:space="preserve">ОГЭ и ЕГЭ по информатике, практические работы и задания по программированию и информатике </w:t>
      </w:r>
      <w:hyperlink r:id="rId52" w:history="1">
        <w:r w:rsidRPr="001D3503">
          <w:rPr>
            <w:rStyle w:val="a6"/>
            <w:sz w:val="28"/>
            <w:szCs w:val="28"/>
          </w:rPr>
          <w:t>https://labs-org.ru/</w:t>
        </w:r>
      </w:hyperlink>
    </w:p>
    <w:p w:rsidR="000A454C" w:rsidRPr="001D3503" w:rsidRDefault="000A454C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Учительский портал. Уроки информатики </w:t>
      </w:r>
      <w:hyperlink r:id="rId53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https://www.uchportal.ru/load/17</w:t>
        </w:r>
      </w:hyperlink>
      <w:r w:rsidRPr="001D3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4C" w:rsidRPr="001D3503" w:rsidRDefault="000A454C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Образовательный центр «Сириус» </w:t>
      </w:r>
      <w:hyperlink r:id="rId54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https://sochisirius.ru/</w:t>
        </w:r>
      </w:hyperlink>
      <w:r w:rsidRPr="001D3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4C" w:rsidRPr="001D3503" w:rsidRDefault="000A454C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«Алгоритмика» – школа математики и программирования </w:t>
      </w:r>
      <w:hyperlink r:id="rId55" w:history="1">
        <w:r w:rsidRPr="001D350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https://algoritmika.org</w:t>
        </w:r>
      </w:hyperlink>
    </w:p>
    <w:p w:rsidR="000A454C" w:rsidRPr="001D3503" w:rsidRDefault="00207C4F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«</w:t>
      </w:r>
      <w:hyperlink r:id="rId56" w:tgtFrame="_blank" w:history="1">
        <w:r w:rsidR="000A454C" w:rsidRPr="001D3503">
          <w:rPr>
            <w:rFonts w:ascii="Times New Roman" w:hAnsi="Times New Roman" w:cs="Times New Roman"/>
            <w:sz w:val="28"/>
            <w:szCs w:val="28"/>
          </w:rPr>
          <w:t>Билет в будущее</w:t>
        </w:r>
      </w:hyperlink>
      <w:r w:rsidRPr="001D3503">
        <w:rPr>
          <w:rFonts w:ascii="Times New Roman" w:hAnsi="Times New Roman" w:cs="Times New Roman"/>
          <w:sz w:val="28"/>
          <w:szCs w:val="28"/>
        </w:rPr>
        <w:t>»</w:t>
      </w:r>
      <w:r w:rsidR="000A454C" w:rsidRPr="001D3503">
        <w:rPr>
          <w:rFonts w:ascii="Times New Roman" w:hAnsi="Times New Roman" w:cs="Times New Roman"/>
          <w:sz w:val="28"/>
          <w:szCs w:val="28"/>
        </w:rPr>
        <w:t xml:space="preserve"> – проект для поддержки ранней профессиональной ориентации школьников 6-11-х классов, предоставляющий доступ к бесплатным материалам и видеокурсам, а также онлайн-тестированию </w:t>
      </w:r>
      <w:hyperlink r:id="rId57" w:history="1">
        <w:r w:rsidR="000A454C" w:rsidRPr="001D3503">
          <w:rPr>
            <w:rStyle w:val="a6"/>
            <w:rFonts w:ascii="Times New Roman" w:hAnsi="Times New Roman" w:cs="Times New Roman"/>
            <w:sz w:val="28"/>
            <w:szCs w:val="28"/>
          </w:rPr>
          <w:t>http://bilet-help.worldskills.ru</w:t>
        </w:r>
      </w:hyperlink>
    </w:p>
    <w:p w:rsidR="000A454C" w:rsidRPr="001D3503" w:rsidRDefault="00637EFC" w:rsidP="005118A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color w:val="4E4E3F"/>
          <w:sz w:val="28"/>
          <w:szCs w:val="28"/>
          <w:u w:val="none"/>
          <w:shd w:val="clear" w:color="auto" w:fill="FFFFFF"/>
        </w:rPr>
      </w:pPr>
      <w:hyperlink r:id="rId58" w:tgtFrame="_blank" w:history="1">
        <w:r w:rsidR="000A454C" w:rsidRPr="001D3503">
          <w:rPr>
            <w:rFonts w:ascii="Times New Roman" w:hAnsi="Times New Roman" w:cs="Times New Roman"/>
            <w:sz w:val="28"/>
            <w:szCs w:val="28"/>
          </w:rPr>
          <w:t>Постнаука</w:t>
        </w:r>
      </w:hyperlink>
      <w:r w:rsidR="000A454C" w:rsidRPr="001D3503">
        <w:rPr>
          <w:rFonts w:ascii="Times New Roman" w:hAnsi="Times New Roman" w:cs="Times New Roman"/>
          <w:sz w:val="28"/>
          <w:szCs w:val="28"/>
        </w:rPr>
        <w:t xml:space="preserve"> – образовательный сайт о современной фундаментальной науке и учёных, созданный с целью популяризации научных знаний. На сайте представлены публикации, видео, лекции, курсы, гиды, игры и другие материалы по различным научным дисциплинам </w:t>
      </w:r>
      <w:hyperlink r:id="rId59" w:history="1">
        <w:r w:rsidR="000A454C" w:rsidRPr="001D35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="000A454C" w:rsidRPr="001D35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</w:t>
        </w:r>
        <w:r w:rsidR="000A454C" w:rsidRPr="001D35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://postnauka.ru</w:t>
        </w:r>
      </w:hyperlink>
    </w:p>
    <w:p w:rsidR="000A454C" w:rsidRPr="001D3503" w:rsidRDefault="000A454C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Особо стоит отметить образовательные возможности всероссийского проекта «Урок цифры» </w:t>
      </w:r>
      <w:hyperlink r:id="rId60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https://урокцифры.рф</w:t>
        </w:r>
      </w:hyperlink>
      <w:r w:rsidRPr="001D3503">
        <w:rPr>
          <w:rFonts w:ascii="Times New Roman" w:hAnsi="Times New Roman" w:cs="Times New Roman"/>
          <w:sz w:val="28"/>
          <w:szCs w:val="28"/>
        </w:rPr>
        <w:t>. «Урок цифры» – это серия необычных уроков информатики, которые проходят в течение учебного года, и цель которых – заинтересовать школьников цифровыми технологиями. Рекомендуем следить за расписанием уроков в очередном учебном сезоне проекта.</w:t>
      </w:r>
    </w:p>
    <w:p w:rsidR="000A454C" w:rsidRPr="001D3503" w:rsidRDefault="000A454C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Для учителя информатики «уроки цифры» могут стать дополнительным инструментом в популяризации учебного предмета, их собственных уроков.</w:t>
      </w:r>
    </w:p>
    <w:p w:rsidR="00C57F81" w:rsidRPr="001D3503" w:rsidRDefault="00C57F81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6AF5" w:rsidRPr="001D3503" w:rsidRDefault="00A26AF5" w:rsidP="00777FAE">
      <w:pPr>
        <w:pStyle w:val="a9"/>
        <w:pBdr>
          <w:left w:val="single" w:sz="4" w:space="4" w:color="auto"/>
        </w:pBdr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D3503">
        <w:rPr>
          <w:rFonts w:eastAsiaTheme="minorHAnsi"/>
          <w:i/>
          <w:sz w:val="28"/>
          <w:szCs w:val="28"/>
          <w:lang w:eastAsia="en-US"/>
        </w:rPr>
        <w:t>Обращаем внимание</w:t>
      </w:r>
      <w:r w:rsidR="00661AE4" w:rsidRPr="001D3503">
        <w:rPr>
          <w:rFonts w:eastAsiaTheme="minorHAnsi"/>
          <w:i/>
          <w:sz w:val="28"/>
          <w:szCs w:val="28"/>
          <w:lang w:eastAsia="en-US"/>
        </w:rPr>
        <w:t>, и</w:t>
      </w:r>
      <w:r w:rsidR="00661AE4" w:rsidRPr="001D3503">
        <w:rPr>
          <w:i/>
          <w:sz w:val="28"/>
          <w:szCs w:val="28"/>
        </w:rPr>
        <w:t xml:space="preserve">нформационное сопровождение учителей информатики осуществляется на официальном сайте </w:t>
      </w:r>
      <w:r w:rsidR="00661AE4" w:rsidRPr="001D3503">
        <w:rPr>
          <w:rFonts w:eastAsiaTheme="minorHAnsi"/>
          <w:i/>
          <w:sz w:val="28"/>
          <w:szCs w:val="28"/>
          <w:lang w:eastAsia="en-US"/>
        </w:rPr>
        <w:t xml:space="preserve">ГАУ ДПО ЯО ИРО </w:t>
      </w:r>
      <w:r w:rsidR="00661AE4" w:rsidRPr="001D3503">
        <w:rPr>
          <w:i/>
          <w:sz w:val="28"/>
          <w:szCs w:val="28"/>
        </w:rPr>
        <w:t xml:space="preserve">(Информационный центр/Учителю информатики </w:t>
      </w:r>
      <w:hyperlink r:id="rId61" w:history="1">
        <w:r w:rsidR="00661AE4" w:rsidRPr="001D3503">
          <w:rPr>
            <w:rStyle w:val="a6"/>
            <w:i/>
            <w:sz w:val="28"/>
            <w:szCs w:val="28"/>
          </w:rPr>
          <w:t>http://www.iro.yar.ru/index.php?id=1619</w:t>
        </w:r>
      </w:hyperlink>
      <w:r w:rsidR="00661AE4" w:rsidRPr="001D3503">
        <w:rPr>
          <w:i/>
          <w:sz w:val="28"/>
          <w:szCs w:val="28"/>
        </w:rPr>
        <w:t xml:space="preserve">), на портале ВикиИРО по вопросам проведения учебных мероприятий </w:t>
      </w:r>
      <w:r w:rsidR="00D410B5" w:rsidRPr="001D3503">
        <w:rPr>
          <w:i/>
          <w:sz w:val="28"/>
          <w:szCs w:val="28"/>
        </w:rPr>
        <w:t>(</w:t>
      </w:r>
      <w:r w:rsidR="0033712F" w:rsidRPr="001D3503">
        <w:rPr>
          <w:i/>
          <w:sz w:val="28"/>
          <w:szCs w:val="28"/>
        </w:rPr>
        <w:t xml:space="preserve">Мероприятия для учителей информатики </w:t>
      </w:r>
      <w:hyperlink r:id="rId62" w:history="1">
        <w:r w:rsidR="00661AE4" w:rsidRPr="001D3503">
          <w:rPr>
            <w:rStyle w:val="a6"/>
            <w:rFonts w:eastAsiaTheme="minorHAnsi"/>
            <w:i/>
            <w:sz w:val="28"/>
            <w:szCs w:val="28"/>
            <w:lang w:eastAsia="en-US"/>
          </w:rPr>
          <w:t>http://wiki.iro.yar.ru/index.php/Тематические_разделы</w:t>
        </w:r>
      </w:hyperlink>
      <w:r w:rsidR="00D410B5" w:rsidRPr="001D3503">
        <w:rPr>
          <w:rFonts w:eastAsiaTheme="minorHAnsi"/>
          <w:i/>
          <w:sz w:val="28"/>
          <w:szCs w:val="28"/>
          <w:lang w:eastAsia="en-US"/>
        </w:rPr>
        <w:t>)</w:t>
      </w:r>
      <w:r w:rsidR="00661AE4" w:rsidRPr="001D3503">
        <w:rPr>
          <w:rFonts w:eastAsiaTheme="minorHAnsi"/>
          <w:i/>
          <w:sz w:val="28"/>
          <w:szCs w:val="28"/>
          <w:lang w:eastAsia="en-US"/>
        </w:rPr>
        <w:t>.</w:t>
      </w:r>
    </w:p>
    <w:p w:rsidR="00A26AF5" w:rsidRPr="001D3503" w:rsidRDefault="00A26AF5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7F81" w:rsidRPr="001D3503" w:rsidRDefault="00C57F81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57F81" w:rsidRPr="001D3503" w:rsidSect="00777FAE">
          <w:footerReference w:type="default" r:id="rId63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57F81" w:rsidRDefault="00C57F81" w:rsidP="00777FAE">
      <w:pPr>
        <w:pStyle w:val="1"/>
        <w:keepNext w:val="0"/>
        <w:widowControl/>
        <w:suppressAutoHyphens w:val="0"/>
        <w:spacing w:before="0"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9" w:name="_Toc104393454"/>
      <w:r w:rsidRPr="001D350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bookmarkEnd w:id="9"/>
    </w:p>
    <w:p w:rsidR="003D27F7" w:rsidRPr="003D27F7" w:rsidRDefault="003D27F7" w:rsidP="003D27F7">
      <w:pPr>
        <w:pStyle w:val="a0"/>
        <w:rPr>
          <w:lang w:eastAsia="ar-SA"/>
        </w:rPr>
      </w:pPr>
    </w:p>
    <w:p w:rsidR="00C57F81" w:rsidRPr="001D3503" w:rsidRDefault="00C57F81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</w:t>
      </w:r>
      <w:r w:rsidRPr="001D3503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Pr="001D3503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</w:p>
    <w:p w:rsidR="00C57F81" w:rsidRPr="001D3503" w:rsidRDefault="00C57F81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предмет Информатика</w:t>
      </w:r>
    </w:p>
    <w:p w:rsidR="00C57F81" w:rsidRPr="001D3503" w:rsidRDefault="00C57F81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503">
        <w:rPr>
          <w:rFonts w:ascii="Times New Roman" w:hAnsi="Times New Roman" w:cs="Times New Roman"/>
          <w:b/>
          <w:sz w:val="28"/>
          <w:szCs w:val="28"/>
        </w:rPr>
        <w:t>1. Учебники, использ</w:t>
      </w:r>
      <w:r w:rsidR="00EB0CDC" w:rsidRPr="001D3503">
        <w:rPr>
          <w:rFonts w:ascii="Times New Roman" w:hAnsi="Times New Roman" w:cs="Times New Roman"/>
          <w:b/>
          <w:sz w:val="28"/>
          <w:szCs w:val="28"/>
        </w:rPr>
        <w:t>уемые</w:t>
      </w:r>
      <w:r w:rsidRPr="001D3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CDC" w:rsidRPr="001D3503">
        <w:rPr>
          <w:rFonts w:ascii="Times New Roman" w:hAnsi="Times New Roman" w:cs="Times New Roman"/>
          <w:b/>
          <w:sz w:val="28"/>
          <w:szCs w:val="28"/>
        </w:rPr>
        <w:t>для</w:t>
      </w:r>
      <w:r w:rsidRPr="001D3503">
        <w:rPr>
          <w:rFonts w:ascii="Times New Roman" w:hAnsi="Times New Roman" w:cs="Times New Roman"/>
          <w:b/>
          <w:sz w:val="28"/>
          <w:szCs w:val="28"/>
        </w:rPr>
        <w:t xml:space="preserve"> реализации обязательной части основной образовательной программы</w:t>
      </w:r>
    </w:p>
    <w:tbl>
      <w:tblPr>
        <w:tblStyle w:val="a7"/>
        <w:tblW w:w="14175" w:type="dxa"/>
        <w:jc w:val="right"/>
        <w:tblLayout w:type="fixed"/>
        <w:tblLook w:val="04A0" w:firstRow="1" w:lastRow="0" w:firstColumn="1" w:lastColumn="0" w:noHBand="0" w:noVBand="1"/>
      </w:tblPr>
      <w:tblGrid>
        <w:gridCol w:w="1738"/>
        <w:gridCol w:w="2940"/>
        <w:gridCol w:w="2899"/>
        <w:gridCol w:w="853"/>
        <w:gridCol w:w="3541"/>
        <w:gridCol w:w="2204"/>
      </w:tblGrid>
      <w:tr w:rsidR="00C57F81" w:rsidRPr="005118A7" w:rsidTr="00424CE0">
        <w:trPr>
          <w:jc w:val="right"/>
        </w:trPr>
        <w:tc>
          <w:tcPr>
            <w:tcW w:w="1738" w:type="dxa"/>
          </w:tcPr>
          <w:p w:rsidR="00C57F81" w:rsidRPr="005118A7" w:rsidRDefault="00C57F81" w:rsidP="00511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Порядковый номер </w:t>
            </w:r>
            <w:r w:rsidR="005118A7" w:rsidRPr="005118A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учебника</w:t>
            </w:r>
          </w:p>
        </w:tc>
        <w:tc>
          <w:tcPr>
            <w:tcW w:w="2940" w:type="dxa"/>
          </w:tcPr>
          <w:p w:rsidR="00C57F81" w:rsidRPr="005118A7" w:rsidRDefault="00C57F81" w:rsidP="00511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Автор/авторский </w:t>
            </w:r>
            <w:r w:rsidR="00ED4C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коллектив</w:t>
            </w:r>
          </w:p>
        </w:tc>
        <w:tc>
          <w:tcPr>
            <w:tcW w:w="2899" w:type="dxa"/>
          </w:tcPr>
          <w:p w:rsidR="00C57F81" w:rsidRPr="005118A7" w:rsidRDefault="00C57F81" w:rsidP="00511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ED4C41" w:rsidRPr="00ED4C4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учебника</w:t>
            </w:r>
          </w:p>
        </w:tc>
        <w:tc>
          <w:tcPr>
            <w:tcW w:w="853" w:type="dxa"/>
          </w:tcPr>
          <w:p w:rsidR="00C57F81" w:rsidRPr="00424CE0" w:rsidRDefault="00C57F81" w:rsidP="005118A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4CE0">
              <w:rPr>
                <w:rFonts w:ascii="Times New Roman" w:hAnsi="Times New Roman" w:cs="Times New Roman"/>
                <w:sz w:val="25"/>
                <w:szCs w:val="25"/>
              </w:rPr>
              <w:t>Класс</w:t>
            </w:r>
          </w:p>
        </w:tc>
        <w:tc>
          <w:tcPr>
            <w:tcW w:w="3541" w:type="dxa"/>
          </w:tcPr>
          <w:p w:rsidR="00C57F81" w:rsidRPr="005118A7" w:rsidRDefault="00C57F81" w:rsidP="00511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Наименование издателя(ей)</w:t>
            </w:r>
          </w:p>
        </w:tc>
        <w:tc>
          <w:tcPr>
            <w:tcW w:w="2204" w:type="dxa"/>
          </w:tcPr>
          <w:p w:rsidR="00C57F81" w:rsidRPr="005118A7" w:rsidRDefault="00C57F81" w:rsidP="00511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Реквизиты приказа Министерства просвещения РФ, в соответствии с которым учебник включен в ФПУ</w:t>
            </w:r>
          </w:p>
        </w:tc>
      </w:tr>
      <w:tr w:rsidR="00C57F81" w:rsidRPr="005118A7" w:rsidTr="00225C4E">
        <w:trPr>
          <w:jc w:val="right"/>
        </w:trPr>
        <w:tc>
          <w:tcPr>
            <w:tcW w:w="14175" w:type="dxa"/>
            <w:gridSpan w:val="6"/>
          </w:tcPr>
          <w:p w:rsidR="00C57F81" w:rsidRPr="005118A7" w:rsidRDefault="00C57F81" w:rsidP="005118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b/>
                <w:sz w:val="26"/>
                <w:szCs w:val="26"/>
              </w:rPr>
              <w:t>1.1.2. Основное общее образование</w:t>
            </w:r>
          </w:p>
        </w:tc>
      </w:tr>
      <w:tr w:rsidR="00C57F81" w:rsidRPr="005118A7" w:rsidTr="00225C4E">
        <w:trPr>
          <w:jc w:val="right"/>
        </w:trPr>
        <w:tc>
          <w:tcPr>
            <w:tcW w:w="1738" w:type="dxa"/>
          </w:tcPr>
          <w:p w:rsidR="00C57F81" w:rsidRPr="005118A7" w:rsidRDefault="00C57F81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B0CDC" w:rsidRPr="005118A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2.4.4</w:t>
            </w:r>
          </w:p>
        </w:tc>
        <w:tc>
          <w:tcPr>
            <w:tcW w:w="10233" w:type="dxa"/>
            <w:gridSpan w:val="4"/>
          </w:tcPr>
          <w:p w:rsidR="00C57F81" w:rsidRPr="005118A7" w:rsidRDefault="00C57F81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r w:rsidR="00EB0CDC"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 (учебный предмет)</w:t>
            </w:r>
          </w:p>
        </w:tc>
        <w:tc>
          <w:tcPr>
            <w:tcW w:w="2204" w:type="dxa"/>
          </w:tcPr>
          <w:p w:rsidR="00C57F81" w:rsidRPr="005118A7" w:rsidRDefault="00C57F81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F81" w:rsidRPr="005118A7" w:rsidTr="00424CE0">
        <w:trPr>
          <w:jc w:val="right"/>
        </w:trPr>
        <w:tc>
          <w:tcPr>
            <w:tcW w:w="1738" w:type="dxa"/>
          </w:tcPr>
          <w:p w:rsidR="00C57F81" w:rsidRPr="005118A7" w:rsidRDefault="00C57F81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B0CDC" w:rsidRPr="005118A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2.4.4.1.1</w:t>
            </w:r>
          </w:p>
          <w:p w:rsidR="00C57F81" w:rsidRPr="005118A7" w:rsidRDefault="00C57F81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B0CDC" w:rsidRPr="005118A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2.4.4.1.2</w:t>
            </w:r>
          </w:p>
          <w:p w:rsidR="00C57F81" w:rsidRPr="005118A7" w:rsidRDefault="00C57F81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B0CDC" w:rsidRPr="005118A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2.4.4.1.3</w:t>
            </w:r>
          </w:p>
        </w:tc>
        <w:tc>
          <w:tcPr>
            <w:tcW w:w="2940" w:type="dxa"/>
          </w:tcPr>
          <w:p w:rsidR="00ED4C41" w:rsidRPr="00056C0D" w:rsidRDefault="00C57F81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Босова Л.</w:t>
            </w:r>
            <w:r w:rsidR="00ED4C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Л., </w:t>
            </w:r>
          </w:p>
          <w:p w:rsidR="00C57F81" w:rsidRPr="005118A7" w:rsidRDefault="00C57F81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Босова А.</w:t>
            </w:r>
            <w:r w:rsidR="00ED4C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</w:p>
        </w:tc>
        <w:tc>
          <w:tcPr>
            <w:tcW w:w="2899" w:type="dxa"/>
          </w:tcPr>
          <w:p w:rsidR="00C57F81" w:rsidRPr="005118A7" w:rsidRDefault="00C57F81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53" w:type="dxa"/>
          </w:tcPr>
          <w:p w:rsidR="00C57F81" w:rsidRPr="005118A7" w:rsidRDefault="00C57F81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C57F81" w:rsidRPr="005118A7" w:rsidRDefault="00C57F81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C57F81" w:rsidRPr="005118A7" w:rsidRDefault="00C57F81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1" w:type="dxa"/>
          </w:tcPr>
          <w:p w:rsidR="00C57F81" w:rsidRPr="005118A7" w:rsidRDefault="00C57F81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</w:t>
            </w:r>
            <w:r w:rsidR="00EB0CDC" w:rsidRPr="005118A7">
              <w:rPr>
                <w:rFonts w:ascii="Times New Roman" w:hAnsi="Times New Roman" w:cs="Times New Roman"/>
                <w:sz w:val="26"/>
                <w:szCs w:val="26"/>
              </w:rPr>
              <w:t>; АО «Издательство «Просвещение»</w:t>
            </w:r>
          </w:p>
        </w:tc>
        <w:tc>
          <w:tcPr>
            <w:tcW w:w="2204" w:type="dxa"/>
          </w:tcPr>
          <w:p w:rsidR="00C57F81" w:rsidRPr="005118A7" w:rsidRDefault="00EB0CD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EB0CDC" w:rsidRPr="005118A7" w:rsidTr="00424CE0">
        <w:trPr>
          <w:jc w:val="right"/>
        </w:trPr>
        <w:tc>
          <w:tcPr>
            <w:tcW w:w="1738" w:type="dxa"/>
          </w:tcPr>
          <w:p w:rsidR="00EB0CDC" w:rsidRPr="005118A7" w:rsidRDefault="00EB0CD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1.1.2.4.4.2.1</w:t>
            </w:r>
          </w:p>
          <w:p w:rsidR="00EB0CDC" w:rsidRPr="005118A7" w:rsidRDefault="00EB0CD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1.1.2.4.4.2.2</w:t>
            </w:r>
          </w:p>
          <w:p w:rsidR="00EB0CDC" w:rsidRPr="005118A7" w:rsidRDefault="00EB0CD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1.1.2.4.4.2.3</w:t>
            </w:r>
          </w:p>
        </w:tc>
        <w:tc>
          <w:tcPr>
            <w:tcW w:w="2940" w:type="dxa"/>
          </w:tcPr>
          <w:p w:rsidR="00ED4C41" w:rsidRPr="00ED4C41" w:rsidRDefault="00EB0CD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Поляков К.</w:t>
            </w:r>
            <w:r w:rsidR="00ED4C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Ю., </w:t>
            </w:r>
          </w:p>
          <w:p w:rsidR="00EB0CDC" w:rsidRPr="005118A7" w:rsidRDefault="00EB0CD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Еремин Ю.</w:t>
            </w:r>
            <w:r w:rsidR="00ED4C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99" w:type="dxa"/>
          </w:tcPr>
          <w:p w:rsidR="00EB0CDC" w:rsidRPr="005118A7" w:rsidRDefault="00EB0CD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  <w:r w:rsidR="00ED4C41" w:rsidRPr="00ED4C4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(в 2 частях)</w:t>
            </w:r>
          </w:p>
          <w:p w:rsidR="00EB0CDC" w:rsidRPr="005118A7" w:rsidRDefault="00EB0CD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53" w:type="dxa"/>
          </w:tcPr>
          <w:p w:rsidR="00EB0CDC" w:rsidRPr="005118A7" w:rsidRDefault="00EB0CD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EB0CDC" w:rsidRPr="005118A7" w:rsidRDefault="00EB0CD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EB0CDC" w:rsidRPr="005118A7" w:rsidRDefault="00EB0CD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1" w:type="dxa"/>
          </w:tcPr>
          <w:p w:rsidR="00EB0CDC" w:rsidRPr="005118A7" w:rsidRDefault="00EB0CD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EB0CDC" w:rsidRPr="005118A7" w:rsidRDefault="00EB0CD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840207" w:rsidRPr="005118A7" w:rsidTr="00424CE0">
        <w:trPr>
          <w:jc w:val="right"/>
        </w:trPr>
        <w:tc>
          <w:tcPr>
            <w:tcW w:w="1738" w:type="dxa"/>
          </w:tcPr>
          <w:p w:rsidR="00840207" w:rsidRPr="005118A7" w:rsidRDefault="00840207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1.1.2.4.4.3.1</w:t>
            </w:r>
          </w:p>
          <w:p w:rsidR="00840207" w:rsidRPr="005118A7" w:rsidRDefault="00840207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1.1.2.4.4.3.2</w:t>
            </w:r>
          </w:p>
          <w:p w:rsidR="00840207" w:rsidRPr="005118A7" w:rsidRDefault="00840207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1.1.2.4.4.3.3</w:t>
            </w:r>
          </w:p>
        </w:tc>
        <w:tc>
          <w:tcPr>
            <w:tcW w:w="2940" w:type="dxa"/>
          </w:tcPr>
          <w:p w:rsidR="00ED4C41" w:rsidRPr="00056C0D" w:rsidRDefault="00840207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Семакин И.</w:t>
            </w:r>
            <w:r w:rsidR="00ED4C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Г., </w:t>
            </w:r>
          </w:p>
          <w:p w:rsidR="00ED4C41" w:rsidRPr="00056C0D" w:rsidRDefault="00840207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  <w:r w:rsidR="00ED4C41">
              <w:rPr>
                <w:rFonts w:ascii="Times New Roman" w:hAnsi="Times New Roman" w:cs="Times New Roman"/>
                <w:sz w:val="26"/>
                <w:szCs w:val="26"/>
              </w:rPr>
              <w:t>лотова Л.</w:t>
            </w:r>
            <w:r w:rsidR="00ED4C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А., </w:t>
            </w:r>
          </w:p>
          <w:p w:rsidR="00ED4C41" w:rsidRPr="00056C0D" w:rsidRDefault="00840207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Русаков С.</w:t>
            </w:r>
            <w:r w:rsidR="00ED4C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В., </w:t>
            </w:r>
          </w:p>
          <w:p w:rsidR="00ED4C41" w:rsidRPr="003D27F7" w:rsidRDefault="00840207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Шестаков Л.</w:t>
            </w:r>
            <w:r w:rsidR="00ED4C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2899" w:type="dxa"/>
          </w:tcPr>
          <w:p w:rsidR="00840207" w:rsidRPr="005118A7" w:rsidRDefault="00840207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53" w:type="dxa"/>
          </w:tcPr>
          <w:p w:rsidR="00840207" w:rsidRPr="005118A7" w:rsidRDefault="00840207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840207" w:rsidRPr="005118A7" w:rsidRDefault="00840207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840207" w:rsidRPr="005118A7" w:rsidRDefault="00840207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1" w:type="dxa"/>
          </w:tcPr>
          <w:p w:rsidR="00840207" w:rsidRPr="005118A7" w:rsidRDefault="00840207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840207" w:rsidRPr="005118A7" w:rsidRDefault="00840207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6D4AE5" w:rsidRPr="005118A7" w:rsidTr="00424CE0">
        <w:trPr>
          <w:jc w:val="right"/>
        </w:trPr>
        <w:tc>
          <w:tcPr>
            <w:tcW w:w="1738" w:type="dxa"/>
          </w:tcPr>
          <w:p w:rsidR="006D4AE5" w:rsidRPr="005118A7" w:rsidRDefault="006D4AE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1.1.2.4.4.4.1</w:t>
            </w:r>
          </w:p>
          <w:p w:rsidR="006D4AE5" w:rsidRPr="005118A7" w:rsidRDefault="006D4AE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1.1.2.4.4.4.2</w:t>
            </w:r>
          </w:p>
          <w:p w:rsidR="006D4AE5" w:rsidRPr="005118A7" w:rsidRDefault="006D4AE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1.1.2.4.4.4.3</w:t>
            </w:r>
          </w:p>
        </w:tc>
        <w:tc>
          <w:tcPr>
            <w:tcW w:w="2940" w:type="dxa"/>
          </w:tcPr>
          <w:p w:rsidR="00424CE0" w:rsidRDefault="006D4AE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Кушниренко А.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Г., </w:t>
            </w:r>
          </w:p>
          <w:p w:rsidR="00424CE0" w:rsidRDefault="006D4AE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Леонов А.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Г., </w:t>
            </w:r>
          </w:p>
          <w:p w:rsidR="006D4AE5" w:rsidRPr="005118A7" w:rsidRDefault="006D4AE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Зайдельман Я.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Н., </w:t>
            </w:r>
            <w:r w:rsidR="00011A65" w:rsidRPr="005118A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Тарасова В.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2899" w:type="dxa"/>
          </w:tcPr>
          <w:p w:rsidR="006D4AE5" w:rsidRPr="005118A7" w:rsidRDefault="006D4AE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53" w:type="dxa"/>
          </w:tcPr>
          <w:p w:rsidR="006D4AE5" w:rsidRPr="005118A7" w:rsidRDefault="006D4AE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D4AE5" w:rsidRPr="005118A7" w:rsidRDefault="006D4AE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D4AE5" w:rsidRPr="005118A7" w:rsidRDefault="006D4AE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1" w:type="dxa"/>
          </w:tcPr>
          <w:p w:rsidR="006D4AE5" w:rsidRPr="005118A7" w:rsidRDefault="006D4AE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ООО «Дрофа»; АО «Издательство «Просвещение»</w:t>
            </w:r>
          </w:p>
        </w:tc>
        <w:tc>
          <w:tcPr>
            <w:tcW w:w="2204" w:type="dxa"/>
          </w:tcPr>
          <w:p w:rsidR="006D4AE5" w:rsidRPr="005118A7" w:rsidRDefault="006D4AE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666A35" w:rsidRPr="005118A7" w:rsidTr="00424CE0">
        <w:trPr>
          <w:jc w:val="right"/>
        </w:trPr>
        <w:tc>
          <w:tcPr>
            <w:tcW w:w="1738" w:type="dxa"/>
          </w:tcPr>
          <w:p w:rsidR="00666A35" w:rsidRPr="005118A7" w:rsidRDefault="00666A3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1.1.2.4.4.5.1</w:t>
            </w:r>
          </w:p>
          <w:p w:rsidR="00666A35" w:rsidRPr="005118A7" w:rsidRDefault="00666A3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1.1.2.4.4.5.2</w:t>
            </w:r>
          </w:p>
          <w:p w:rsidR="00666A35" w:rsidRPr="005118A7" w:rsidRDefault="00666A3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1.1.2.4.4.5.3</w:t>
            </w:r>
          </w:p>
        </w:tc>
        <w:tc>
          <w:tcPr>
            <w:tcW w:w="2940" w:type="dxa"/>
          </w:tcPr>
          <w:p w:rsidR="00424CE0" w:rsidRDefault="00666A3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Гейн А.</w:t>
            </w:r>
            <w:r w:rsidR="00424C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Г., </w:t>
            </w:r>
          </w:p>
          <w:p w:rsidR="00666A35" w:rsidRPr="005118A7" w:rsidRDefault="00666A3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Юнерман Н.</w:t>
            </w:r>
            <w:r w:rsidR="00424C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А., </w:t>
            </w:r>
            <w:r w:rsidR="00011A65"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Гейн А.</w:t>
            </w:r>
            <w:r w:rsidR="00424C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А.</w:t>
            </w:r>
          </w:p>
        </w:tc>
        <w:tc>
          <w:tcPr>
            <w:tcW w:w="2899" w:type="dxa"/>
          </w:tcPr>
          <w:p w:rsidR="00666A35" w:rsidRPr="005118A7" w:rsidRDefault="00666A3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53" w:type="dxa"/>
          </w:tcPr>
          <w:p w:rsidR="00666A35" w:rsidRPr="005118A7" w:rsidRDefault="00666A3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66A35" w:rsidRPr="005118A7" w:rsidRDefault="00666A3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66A35" w:rsidRPr="005118A7" w:rsidRDefault="00666A3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1" w:type="dxa"/>
          </w:tcPr>
          <w:p w:rsidR="00666A35" w:rsidRPr="005118A7" w:rsidRDefault="00666A35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424CE0" w:rsidRDefault="00424CE0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26 июня </w:t>
            </w:r>
          </w:p>
          <w:p w:rsidR="00666A35" w:rsidRPr="00424CE0" w:rsidRDefault="00424CE0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  <w:r w:rsidR="00A56452" w:rsidRPr="005118A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057CC" w:rsidRPr="005118A7" w:rsidTr="00424CE0">
        <w:trPr>
          <w:jc w:val="right"/>
        </w:trPr>
        <w:tc>
          <w:tcPr>
            <w:tcW w:w="1738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1.1.2.4.4.6.1</w:t>
            </w:r>
          </w:p>
        </w:tc>
        <w:tc>
          <w:tcPr>
            <w:tcW w:w="2940" w:type="dxa"/>
          </w:tcPr>
          <w:p w:rsidR="00424CE0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Цветкова М.</w:t>
            </w:r>
            <w:r w:rsidR="00424C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С., 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Якушина Е.</w:t>
            </w:r>
            <w:r w:rsidR="00424C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В.</w:t>
            </w:r>
          </w:p>
        </w:tc>
        <w:tc>
          <w:tcPr>
            <w:tcW w:w="2899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Информационная безопасность. Безопасное поведение в сети Интернет</w:t>
            </w:r>
          </w:p>
        </w:tc>
        <w:tc>
          <w:tcPr>
            <w:tcW w:w="853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3541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424CE0" w:rsidRDefault="000057CC" w:rsidP="005118A7">
            <w:pPr>
              <w:pStyle w:val="af6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До 30 мая </w:t>
            </w:r>
          </w:p>
          <w:p w:rsidR="000057CC" w:rsidRPr="005118A7" w:rsidRDefault="00424CE0" w:rsidP="005118A7">
            <w:pPr>
              <w:pStyle w:val="af6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</w:tc>
      </w:tr>
      <w:tr w:rsidR="000057CC" w:rsidRPr="005118A7" w:rsidTr="00424CE0">
        <w:trPr>
          <w:trHeight w:val="1002"/>
          <w:jc w:val="right"/>
        </w:trPr>
        <w:tc>
          <w:tcPr>
            <w:tcW w:w="1738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1.1.2.4.4.6.2</w:t>
            </w:r>
          </w:p>
        </w:tc>
        <w:tc>
          <w:tcPr>
            <w:tcW w:w="2940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Цветкова М.</w:t>
            </w:r>
            <w:r w:rsidR="00424C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С., </w:t>
            </w: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Хлобыстова И.</w:t>
            </w:r>
            <w:r w:rsidR="00424C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Ю.</w:t>
            </w:r>
          </w:p>
        </w:tc>
        <w:tc>
          <w:tcPr>
            <w:tcW w:w="2899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Информационная безопасность. Кибербезопасность</w:t>
            </w:r>
          </w:p>
        </w:tc>
        <w:tc>
          <w:tcPr>
            <w:tcW w:w="853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3541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424CE0" w:rsidRDefault="000057CC" w:rsidP="005118A7">
            <w:pPr>
              <w:pStyle w:val="af6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До 30 мая </w:t>
            </w:r>
          </w:p>
          <w:p w:rsidR="000057CC" w:rsidRPr="005118A7" w:rsidRDefault="000057CC" w:rsidP="005118A7">
            <w:pPr>
              <w:pStyle w:val="af6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2025 г</w:t>
            </w:r>
            <w:r w:rsidR="003D27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057CC" w:rsidRPr="005118A7" w:rsidTr="00225C4E">
        <w:trPr>
          <w:trHeight w:val="407"/>
          <w:jc w:val="right"/>
        </w:trPr>
        <w:tc>
          <w:tcPr>
            <w:tcW w:w="11971" w:type="dxa"/>
            <w:gridSpan w:val="5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b/>
                <w:sz w:val="26"/>
                <w:szCs w:val="26"/>
              </w:rPr>
              <w:t>1.1.3. Среднее общее образование</w:t>
            </w:r>
          </w:p>
        </w:tc>
        <w:tc>
          <w:tcPr>
            <w:tcW w:w="2204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57CC" w:rsidRPr="005118A7" w:rsidTr="00225C4E">
        <w:trPr>
          <w:jc w:val="right"/>
        </w:trPr>
        <w:tc>
          <w:tcPr>
            <w:tcW w:w="1738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</w:t>
            </w:r>
          </w:p>
        </w:tc>
        <w:tc>
          <w:tcPr>
            <w:tcW w:w="10233" w:type="dxa"/>
            <w:gridSpan w:val="4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Информатика (учебный предмет)</w:t>
            </w:r>
          </w:p>
        </w:tc>
        <w:tc>
          <w:tcPr>
            <w:tcW w:w="2204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7CC" w:rsidRPr="005118A7" w:rsidTr="00424CE0">
        <w:trPr>
          <w:jc w:val="right"/>
        </w:trPr>
        <w:tc>
          <w:tcPr>
            <w:tcW w:w="1738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1.1.3.4.2.1.1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1.1.3.4.2.1.2</w:t>
            </w:r>
          </w:p>
        </w:tc>
        <w:tc>
          <w:tcPr>
            <w:tcW w:w="2940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Босова Л.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Л.,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Босова А.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</w:p>
        </w:tc>
        <w:tc>
          <w:tcPr>
            <w:tcW w:w="2899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53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1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0057CC" w:rsidRPr="005118A7" w:rsidTr="00424CE0">
        <w:trPr>
          <w:jc w:val="right"/>
        </w:trPr>
        <w:tc>
          <w:tcPr>
            <w:tcW w:w="1738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1.1.3.4.2.2.1</w:t>
            </w:r>
          </w:p>
        </w:tc>
        <w:tc>
          <w:tcPr>
            <w:tcW w:w="2940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Гейн А.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Г.,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Юнерман Н.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99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53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1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0057CC" w:rsidRPr="005118A7" w:rsidTr="00424CE0">
        <w:trPr>
          <w:trHeight w:val="579"/>
          <w:jc w:val="right"/>
        </w:trPr>
        <w:tc>
          <w:tcPr>
            <w:tcW w:w="1738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1.1.3.4.2.2.2</w:t>
            </w:r>
          </w:p>
        </w:tc>
        <w:tc>
          <w:tcPr>
            <w:tcW w:w="2940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Гейн А.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Г.,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Гейн А.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99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53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1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0057CC" w:rsidRPr="005118A7" w:rsidTr="00424CE0">
        <w:trPr>
          <w:trHeight w:val="884"/>
          <w:jc w:val="right"/>
        </w:trPr>
        <w:tc>
          <w:tcPr>
            <w:tcW w:w="1738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1.1.3.4.2.3.1</w:t>
            </w:r>
          </w:p>
        </w:tc>
        <w:tc>
          <w:tcPr>
            <w:tcW w:w="2940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Гейн А.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Г,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Линчик А.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Б.,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Сенокосов А.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</w:p>
        </w:tc>
        <w:tc>
          <w:tcPr>
            <w:tcW w:w="2899" w:type="dxa"/>
          </w:tcPr>
          <w:p w:rsidR="000057CC" w:rsidRPr="005118A7" w:rsidRDefault="000057CC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118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углубленное изучение</w:t>
            </w:r>
          </w:p>
        </w:tc>
        <w:tc>
          <w:tcPr>
            <w:tcW w:w="853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1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0057CC" w:rsidRPr="005118A7" w:rsidTr="00424CE0">
        <w:trPr>
          <w:trHeight w:val="977"/>
          <w:jc w:val="right"/>
        </w:trPr>
        <w:tc>
          <w:tcPr>
            <w:tcW w:w="1738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1.1.3.4.2.3.2</w:t>
            </w:r>
          </w:p>
        </w:tc>
        <w:tc>
          <w:tcPr>
            <w:tcW w:w="2940" w:type="dxa"/>
          </w:tcPr>
          <w:p w:rsidR="00424CE0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Гейн А.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Г., 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Сено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косов А.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</w:p>
        </w:tc>
        <w:tc>
          <w:tcPr>
            <w:tcW w:w="2899" w:type="dxa"/>
          </w:tcPr>
          <w:p w:rsidR="00424CE0" w:rsidRPr="00424CE0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118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углубленное изучение</w:t>
            </w:r>
          </w:p>
        </w:tc>
        <w:tc>
          <w:tcPr>
            <w:tcW w:w="853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1" w:type="dxa"/>
          </w:tcPr>
          <w:p w:rsidR="000057CC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  <w:p w:rsidR="00424CE0" w:rsidRDefault="00424CE0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4CE0" w:rsidRDefault="00424CE0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4CE0" w:rsidRPr="005118A7" w:rsidRDefault="00424CE0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0057CC" w:rsidRPr="005118A7" w:rsidTr="00424CE0">
        <w:trPr>
          <w:trHeight w:val="284"/>
          <w:jc w:val="right"/>
        </w:trPr>
        <w:tc>
          <w:tcPr>
            <w:tcW w:w="1738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1.1.3.4.2.4.1</w:t>
            </w:r>
          </w:p>
        </w:tc>
        <w:tc>
          <w:tcPr>
            <w:tcW w:w="2940" w:type="dxa"/>
          </w:tcPr>
          <w:p w:rsidR="00424CE0" w:rsidRDefault="000057CC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Под редакцией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057CC" w:rsidRPr="005118A7" w:rsidRDefault="000057CC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Мака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ровой Н.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2899" w:type="dxa"/>
          </w:tcPr>
          <w:p w:rsidR="00424CE0" w:rsidRDefault="000057CC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  <w:p w:rsidR="000057CC" w:rsidRPr="005118A7" w:rsidRDefault="000057CC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(в 2 частях)</w:t>
            </w:r>
          </w:p>
        </w:tc>
        <w:tc>
          <w:tcPr>
            <w:tcW w:w="853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3541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0057CC" w:rsidRPr="005118A7" w:rsidTr="00424CE0">
        <w:trPr>
          <w:trHeight w:val="1305"/>
          <w:jc w:val="right"/>
        </w:trPr>
        <w:tc>
          <w:tcPr>
            <w:tcW w:w="1738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1.1.3.4.2.5.1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1.1.3.4.2.5.2</w:t>
            </w:r>
          </w:p>
        </w:tc>
        <w:tc>
          <w:tcPr>
            <w:tcW w:w="2940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Поляков К.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Еремин Ю.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99" w:type="dxa"/>
          </w:tcPr>
          <w:p w:rsidR="00424CE0" w:rsidRDefault="000057CC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2 частях) </w:t>
            </w:r>
          </w:p>
          <w:p w:rsidR="000057CC" w:rsidRPr="005118A7" w:rsidRDefault="000057CC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углубленное изучение</w:t>
            </w:r>
          </w:p>
        </w:tc>
        <w:tc>
          <w:tcPr>
            <w:tcW w:w="853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1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0057CC" w:rsidRPr="005118A7" w:rsidTr="00424CE0">
        <w:trPr>
          <w:jc w:val="right"/>
        </w:trPr>
        <w:tc>
          <w:tcPr>
            <w:tcW w:w="1738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1.1.3.4.2.6.1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1.1.3.4.2.6.2</w:t>
            </w:r>
          </w:p>
        </w:tc>
        <w:tc>
          <w:tcPr>
            <w:tcW w:w="2940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Семакин И.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Г.,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Хеннер Е.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К.,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Шеина Т.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</w:p>
        </w:tc>
        <w:tc>
          <w:tcPr>
            <w:tcW w:w="2899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53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1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0057CC" w:rsidRPr="005118A7" w:rsidTr="00424CE0">
        <w:trPr>
          <w:jc w:val="right"/>
        </w:trPr>
        <w:tc>
          <w:tcPr>
            <w:tcW w:w="1738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1.1.3.4.2.7.1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1.1.3.4.2.7.2</w:t>
            </w:r>
          </w:p>
        </w:tc>
        <w:tc>
          <w:tcPr>
            <w:tcW w:w="2940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Угринович Н.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2899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53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1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0057CC" w:rsidRPr="005118A7" w:rsidTr="00424CE0">
        <w:trPr>
          <w:trHeight w:val="769"/>
          <w:jc w:val="right"/>
        </w:trPr>
        <w:tc>
          <w:tcPr>
            <w:tcW w:w="1738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1.1.3.4.2.8.1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1.1.3.4.2.8.2</w:t>
            </w:r>
          </w:p>
        </w:tc>
        <w:tc>
          <w:tcPr>
            <w:tcW w:w="2940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Калинин И.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А.,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Смылкина Н.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2899" w:type="dxa"/>
          </w:tcPr>
          <w:p w:rsidR="000057CC" w:rsidRPr="005118A7" w:rsidRDefault="000057CC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118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углубленное изучение</w:t>
            </w:r>
          </w:p>
        </w:tc>
        <w:tc>
          <w:tcPr>
            <w:tcW w:w="853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1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0057CC" w:rsidRPr="005118A7" w:rsidTr="00424CE0">
        <w:trPr>
          <w:trHeight w:val="850"/>
          <w:jc w:val="right"/>
        </w:trPr>
        <w:tc>
          <w:tcPr>
            <w:tcW w:w="1738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1.1.3.4.2.9.1</w:t>
            </w:r>
          </w:p>
        </w:tc>
        <w:tc>
          <w:tcPr>
            <w:tcW w:w="2940" w:type="dxa"/>
          </w:tcPr>
          <w:p w:rsidR="000057CC" w:rsidRPr="005118A7" w:rsidRDefault="00424CE0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Семакин И. </w:t>
            </w:r>
            <w:r w:rsidR="000057CC" w:rsidRPr="005118A7">
              <w:rPr>
                <w:rFonts w:ascii="Times New Roman" w:hAnsi="Times New Roman" w:cs="Times New Roman"/>
                <w:sz w:val="26"/>
                <w:szCs w:val="26"/>
              </w:rPr>
              <w:t>Г.,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Шеина Т.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Шестакова Л.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2899" w:type="dxa"/>
          </w:tcPr>
          <w:p w:rsidR="000057CC" w:rsidRPr="005118A7" w:rsidRDefault="000057CC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br/>
              <w:t>(в 2 частях)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118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углубленное изучение</w:t>
            </w:r>
          </w:p>
        </w:tc>
        <w:tc>
          <w:tcPr>
            <w:tcW w:w="853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1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0057CC" w:rsidRPr="005118A7" w:rsidTr="00424CE0">
        <w:trPr>
          <w:trHeight w:val="921"/>
          <w:jc w:val="right"/>
        </w:trPr>
        <w:tc>
          <w:tcPr>
            <w:tcW w:w="1738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1.1.3.4.2.9.2</w:t>
            </w:r>
          </w:p>
        </w:tc>
        <w:tc>
          <w:tcPr>
            <w:tcW w:w="2940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Семакин И.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Г.,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Хеннер Е.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К.,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Шестакова Л.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2899" w:type="dxa"/>
          </w:tcPr>
          <w:p w:rsidR="00424CE0" w:rsidRDefault="000057CC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  <w:p w:rsidR="000057CC" w:rsidRPr="005118A7" w:rsidRDefault="000057CC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(в 2 частях)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118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углубленное изучение</w:t>
            </w:r>
          </w:p>
        </w:tc>
        <w:tc>
          <w:tcPr>
            <w:tcW w:w="853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1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знаний»; АО «Издательство «Просвещение»</w:t>
            </w:r>
          </w:p>
        </w:tc>
        <w:tc>
          <w:tcPr>
            <w:tcW w:w="2204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0057CC" w:rsidRPr="005118A7" w:rsidTr="00424CE0">
        <w:trPr>
          <w:trHeight w:val="848"/>
          <w:jc w:val="right"/>
        </w:trPr>
        <w:tc>
          <w:tcPr>
            <w:tcW w:w="1738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1.1.3.4.2.10.1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1.1.3.4.2.10.2</w:t>
            </w:r>
          </w:p>
        </w:tc>
        <w:tc>
          <w:tcPr>
            <w:tcW w:w="2940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Фиошин М.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Е.,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Рессин А.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А.,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Юнусов С.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2899" w:type="dxa"/>
          </w:tcPr>
          <w:p w:rsidR="000057CC" w:rsidRPr="005118A7" w:rsidRDefault="000057CC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r w:rsidRPr="005118A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118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углубленное изучение</w:t>
            </w:r>
          </w:p>
        </w:tc>
        <w:tc>
          <w:tcPr>
            <w:tcW w:w="853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1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ООО «Дрофа»; АО «Издательство «Просвещение»</w:t>
            </w:r>
          </w:p>
        </w:tc>
        <w:tc>
          <w:tcPr>
            <w:tcW w:w="2204" w:type="dxa"/>
          </w:tcPr>
          <w:p w:rsidR="000057CC" w:rsidRPr="005118A7" w:rsidRDefault="000057CC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От 20 мая 2020 г. № 254</w:t>
            </w:r>
          </w:p>
        </w:tc>
      </w:tr>
      <w:tr w:rsidR="00535234" w:rsidRPr="005118A7" w:rsidTr="00424CE0">
        <w:trPr>
          <w:trHeight w:val="692"/>
          <w:jc w:val="right"/>
        </w:trPr>
        <w:tc>
          <w:tcPr>
            <w:tcW w:w="1738" w:type="dxa"/>
          </w:tcPr>
          <w:p w:rsidR="00535234" w:rsidRPr="005118A7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1.1.3.4.2.11.1</w:t>
            </w:r>
          </w:p>
        </w:tc>
        <w:tc>
          <w:tcPr>
            <w:tcW w:w="2940" w:type="dxa"/>
          </w:tcPr>
          <w:p w:rsidR="00535234" w:rsidRPr="005118A7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Алешина А.</w:t>
            </w:r>
            <w:r w:rsidR="00424C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В., </w:t>
            </w:r>
          </w:p>
          <w:p w:rsidR="00535234" w:rsidRPr="005118A7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Пересветов С.</w:t>
            </w:r>
            <w:r w:rsidR="00424C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Б. и др.</w:t>
            </w:r>
          </w:p>
        </w:tc>
        <w:tc>
          <w:tcPr>
            <w:tcW w:w="2899" w:type="dxa"/>
          </w:tcPr>
          <w:p w:rsidR="00535234" w:rsidRPr="005118A7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Информатика</w:t>
            </w:r>
          </w:p>
        </w:tc>
        <w:tc>
          <w:tcPr>
            <w:tcW w:w="853" w:type="dxa"/>
          </w:tcPr>
          <w:p w:rsidR="00535234" w:rsidRPr="005118A7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1" w:type="dxa"/>
          </w:tcPr>
          <w:p w:rsidR="00535234" w:rsidRPr="005118A7" w:rsidRDefault="00424CE0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="00535234"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"Издательство «КноРус»</w:t>
            </w:r>
          </w:p>
        </w:tc>
        <w:tc>
          <w:tcPr>
            <w:tcW w:w="2204" w:type="dxa"/>
          </w:tcPr>
          <w:p w:rsidR="00424CE0" w:rsidRDefault="00535234" w:rsidP="005118A7">
            <w:pPr>
              <w:pStyle w:val="af6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До 28 июня </w:t>
            </w:r>
          </w:p>
          <w:p w:rsidR="00535234" w:rsidRPr="005118A7" w:rsidRDefault="00535234" w:rsidP="005118A7">
            <w:pPr>
              <w:pStyle w:val="af6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</w:tr>
      <w:tr w:rsidR="00535234" w:rsidRPr="005118A7" w:rsidTr="00424CE0">
        <w:trPr>
          <w:trHeight w:val="716"/>
          <w:jc w:val="right"/>
        </w:trPr>
        <w:tc>
          <w:tcPr>
            <w:tcW w:w="1738" w:type="dxa"/>
          </w:tcPr>
          <w:p w:rsidR="00535234" w:rsidRPr="005118A7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1.1.3.4.2.11.2</w:t>
            </w:r>
          </w:p>
        </w:tc>
        <w:tc>
          <w:tcPr>
            <w:tcW w:w="2940" w:type="dxa"/>
          </w:tcPr>
          <w:p w:rsidR="00424CE0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Алешина А.</w:t>
            </w:r>
            <w:r w:rsidR="00424C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В., </w:t>
            </w:r>
          </w:p>
          <w:p w:rsidR="00424CE0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Булгаков А.</w:t>
            </w:r>
            <w:r w:rsidR="00424C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Л., </w:t>
            </w:r>
          </w:p>
          <w:p w:rsidR="00424CE0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Крикунов А.</w:t>
            </w:r>
            <w:r w:rsidR="00424C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С., </w:t>
            </w:r>
          </w:p>
          <w:p w:rsidR="00535234" w:rsidRPr="005118A7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Кузнецова М.</w:t>
            </w:r>
            <w:r w:rsidR="00424C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А.</w:t>
            </w:r>
          </w:p>
        </w:tc>
        <w:tc>
          <w:tcPr>
            <w:tcW w:w="2899" w:type="dxa"/>
          </w:tcPr>
          <w:p w:rsidR="00535234" w:rsidRPr="005118A7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Информатика</w:t>
            </w:r>
          </w:p>
        </w:tc>
        <w:tc>
          <w:tcPr>
            <w:tcW w:w="853" w:type="dxa"/>
          </w:tcPr>
          <w:p w:rsidR="00535234" w:rsidRPr="005118A7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1" w:type="dxa"/>
          </w:tcPr>
          <w:p w:rsidR="00535234" w:rsidRPr="005118A7" w:rsidRDefault="00424CE0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«</w:t>
            </w:r>
            <w:r w:rsidR="00535234"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Издательство «КноРус»</w:t>
            </w:r>
          </w:p>
        </w:tc>
        <w:tc>
          <w:tcPr>
            <w:tcW w:w="2204" w:type="dxa"/>
          </w:tcPr>
          <w:p w:rsidR="00424CE0" w:rsidRDefault="00535234" w:rsidP="005118A7">
            <w:pPr>
              <w:pStyle w:val="af6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До 28 июня </w:t>
            </w:r>
          </w:p>
          <w:p w:rsidR="00535234" w:rsidRPr="005118A7" w:rsidRDefault="00535234" w:rsidP="005118A7">
            <w:pPr>
              <w:pStyle w:val="af6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</w:tr>
      <w:tr w:rsidR="00535234" w:rsidRPr="005118A7" w:rsidTr="00424CE0">
        <w:trPr>
          <w:trHeight w:val="976"/>
          <w:jc w:val="right"/>
        </w:trPr>
        <w:tc>
          <w:tcPr>
            <w:tcW w:w="1738" w:type="dxa"/>
          </w:tcPr>
          <w:p w:rsidR="00535234" w:rsidRPr="005118A7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1.1.3.4.2.12.1</w:t>
            </w:r>
          </w:p>
        </w:tc>
        <w:tc>
          <w:tcPr>
            <w:tcW w:w="2940" w:type="dxa"/>
          </w:tcPr>
          <w:p w:rsidR="00424CE0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Цветкова М.</w:t>
            </w:r>
            <w:r w:rsidR="00424C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С.; </w:t>
            </w:r>
          </w:p>
          <w:p w:rsidR="00535234" w:rsidRPr="005118A7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 редакцией Цветковой М.</w:t>
            </w:r>
            <w:r w:rsidR="00424C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118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С.</w:t>
            </w:r>
          </w:p>
        </w:tc>
        <w:tc>
          <w:tcPr>
            <w:tcW w:w="2899" w:type="dxa"/>
          </w:tcPr>
          <w:p w:rsidR="00535234" w:rsidRPr="005118A7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853" w:type="dxa"/>
          </w:tcPr>
          <w:p w:rsidR="00535234" w:rsidRPr="005118A7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3541" w:type="dxa"/>
          </w:tcPr>
          <w:p w:rsidR="00535234" w:rsidRPr="005118A7" w:rsidRDefault="00535234" w:rsidP="005118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204" w:type="dxa"/>
          </w:tcPr>
          <w:p w:rsidR="00424CE0" w:rsidRDefault="00535234" w:rsidP="005118A7">
            <w:pPr>
              <w:pStyle w:val="af6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 xml:space="preserve">До 30 мая </w:t>
            </w:r>
          </w:p>
          <w:p w:rsidR="00535234" w:rsidRPr="005118A7" w:rsidRDefault="00535234" w:rsidP="005118A7">
            <w:pPr>
              <w:pStyle w:val="af6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8A7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</w:tr>
    </w:tbl>
    <w:p w:rsidR="00DC6C25" w:rsidRPr="001D3503" w:rsidRDefault="00DC6C25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C25" w:rsidRDefault="00DC6C25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503">
        <w:rPr>
          <w:rFonts w:ascii="Times New Roman" w:hAnsi="Times New Roman" w:cs="Times New Roman"/>
          <w:b/>
          <w:sz w:val="28"/>
          <w:szCs w:val="28"/>
        </w:rPr>
        <w:t>2. Учебники, используемые для реализации части основной образовательной программы, формируемой участниками образовательных отношений</w:t>
      </w:r>
    </w:p>
    <w:p w:rsidR="003D27F7" w:rsidRPr="003D27F7" w:rsidRDefault="003D27F7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14175" w:type="dxa"/>
        <w:jc w:val="right"/>
        <w:tblLayout w:type="fixed"/>
        <w:tblLook w:val="04A0" w:firstRow="1" w:lastRow="0" w:firstColumn="1" w:lastColumn="0" w:noHBand="0" w:noVBand="1"/>
      </w:tblPr>
      <w:tblGrid>
        <w:gridCol w:w="1605"/>
        <w:gridCol w:w="3073"/>
        <w:gridCol w:w="2806"/>
        <w:gridCol w:w="946"/>
        <w:gridCol w:w="3737"/>
        <w:gridCol w:w="2008"/>
      </w:tblGrid>
      <w:tr w:rsidR="00DC6C25" w:rsidRPr="00424CE0" w:rsidTr="00424CE0">
        <w:trPr>
          <w:jc w:val="right"/>
        </w:trPr>
        <w:tc>
          <w:tcPr>
            <w:tcW w:w="12895" w:type="dxa"/>
            <w:gridSpan w:val="5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b/>
                <w:sz w:val="26"/>
                <w:szCs w:val="26"/>
              </w:rPr>
              <w:t>2.1.2 Основное общее образование</w:t>
            </w:r>
          </w:p>
        </w:tc>
        <w:tc>
          <w:tcPr>
            <w:tcW w:w="2126" w:type="dxa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6C25" w:rsidRPr="00424CE0" w:rsidTr="00424CE0">
        <w:trPr>
          <w:jc w:val="right"/>
        </w:trPr>
        <w:tc>
          <w:tcPr>
            <w:tcW w:w="1696" w:type="dxa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3261" w:type="dxa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Автор</w:t>
            </w:r>
          </w:p>
        </w:tc>
        <w:tc>
          <w:tcPr>
            <w:tcW w:w="2976" w:type="dxa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969" w:type="dxa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Издательство</w:t>
            </w:r>
          </w:p>
        </w:tc>
        <w:tc>
          <w:tcPr>
            <w:tcW w:w="2126" w:type="dxa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C25" w:rsidRPr="00424CE0" w:rsidTr="00424CE0">
        <w:trPr>
          <w:jc w:val="right"/>
        </w:trPr>
        <w:tc>
          <w:tcPr>
            <w:tcW w:w="1696" w:type="dxa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2.1.2.3.2</w:t>
            </w:r>
          </w:p>
        </w:tc>
        <w:tc>
          <w:tcPr>
            <w:tcW w:w="11199" w:type="dxa"/>
            <w:gridSpan w:val="4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Информатика (учебный предмет)</w:t>
            </w:r>
          </w:p>
        </w:tc>
        <w:tc>
          <w:tcPr>
            <w:tcW w:w="2126" w:type="dxa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C25" w:rsidRPr="00424CE0" w:rsidTr="00424CE0">
        <w:trPr>
          <w:jc w:val="right"/>
        </w:trPr>
        <w:tc>
          <w:tcPr>
            <w:tcW w:w="1696" w:type="dxa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2.1.2.3.2.1.1</w:t>
            </w:r>
          </w:p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2.1.2.3.2.1.2</w:t>
            </w:r>
          </w:p>
        </w:tc>
        <w:tc>
          <w:tcPr>
            <w:tcW w:w="3261" w:type="dxa"/>
          </w:tcPr>
          <w:p w:rsid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Босова Л.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 xml:space="preserve">Л., </w:t>
            </w:r>
          </w:p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Босова А.</w:t>
            </w:r>
            <w:r w:rsidR="00424C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</w:p>
        </w:tc>
        <w:tc>
          <w:tcPr>
            <w:tcW w:w="2976" w:type="dxa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993" w:type="dxa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ООО «БИНОМ. Лаборатория знаний»</w:t>
            </w:r>
            <w:r w:rsidR="00433FC9" w:rsidRPr="00424CE0">
              <w:rPr>
                <w:rFonts w:ascii="Times New Roman" w:hAnsi="Times New Roman" w:cs="Times New Roman"/>
                <w:sz w:val="26"/>
                <w:szCs w:val="26"/>
              </w:rPr>
              <w:t>; АО «Издательство «Просвещение»</w:t>
            </w:r>
          </w:p>
        </w:tc>
        <w:tc>
          <w:tcPr>
            <w:tcW w:w="2126" w:type="dxa"/>
          </w:tcPr>
          <w:p w:rsidR="00DC6C25" w:rsidRPr="00FE19D0" w:rsidRDefault="00DC6C25" w:rsidP="00424CE0">
            <w:pPr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FE19D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От 20 мая 2020 г. № 254</w:t>
            </w:r>
          </w:p>
        </w:tc>
      </w:tr>
      <w:tr w:rsidR="00DC6C25" w:rsidRPr="00424CE0" w:rsidTr="00424CE0">
        <w:trPr>
          <w:jc w:val="right"/>
        </w:trPr>
        <w:tc>
          <w:tcPr>
            <w:tcW w:w="1696" w:type="dxa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2.1.2.3.2.2.1</w:t>
            </w:r>
          </w:p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2.1.2.3.2.2.2</w:t>
            </w:r>
          </w:p>
        </w:tc>
        <w:tc>
          <w:tcPr>
            <w:tcW w:w="3261" w:type="dxa"/>
          </w:tcPr>
          <w:p w:rsidR="00FE19D0" w:rsidRDefault="00DC6C25" w:rsidP="00424CE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Семенов А.</w:t>
            </w:r>
            <w:r w:rsidR="00FE19D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424C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Л., </w:t>
            </w:r>
          </w:p>
          <w:p w:rsidR="00DC6C25" w:rsidRPr="00424CE0" w:rsidRDefault="00DC6C25" w:rsidP="00424CE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Рудченко Т.</w:t>
            </w:r>
            <w:r w:rsidR="00FE19D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424CE0">
              <w:rPr>
                <w:rFonts w:ascii="Times New Roman" w:hAnsi="Times New Roman" w:cs="Times New Roman"/>
                <w:b w:val="0"/>
                <w:sz w:val="26"/>
                <w:szCs w:val="26"/>
              </w:rPr>
              <w:t>А.</w:t>
            </w:r>
          </w:p>
        </w:tc>
        <w:tc>
          <w:tcPr>
            <w:tcW w:w="2976" w:type="dxa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993" w:type="dxa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DC6C25" w:rsidRPr="00424CE0" w:rsidRDefault="00DC6C25" w:rsidP="00424C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E0">
              <w:rPr>
                <w:rFonts w:ascii="Times New Roman" w:hAnsi="Times New Roman" w:cs="Times New Roman"/>
                <w:sz w:val="26"/>
                <w:szCs w:val="26"/>
              </w:rPr>
              <w:t>АО «Издательство «Просвещение»</w:t>
            </w:r>
          </w:p>
        </w:tc>
        <w:tc>
          <w:tcPr>
            <w:tcW w:w="2126" w:type="dxa"/>
          </w:tcPr>
          <w:p w:rsidR="00DC6C25" w:rsidRPr="00FE19D0" w:rsidRDefault="00DC6C25" w:rsidP="00424CE0">
            <w:pPr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FE19D0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От 20 мая 2020 г. № 254</w:t>
            </w:r>
          </w:p>
        </w:tc>
      </w:tr>
    </w:tbl>
    <w:p w:rsidR="00DC6C25" w:rsidRPr="001D3503" w:rsidRDefault="00DC6C25" w:rsidP="0077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F81" w:rsidRPr="001D3503" w:rsidRDefault="00C57F81" w:rsidP="00777FAE">
      <w:pPr>
        <w:pBdr>
          <w:lef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503">
        <w:rPr>
          <w:rFonts w:ascii="Times New Roman" w:hAnsi="Times New Roman" w:cs="Times New Roman"/>
          <w:i/>
          <w:sz w:val="28"/>
          <w:szCs w:val="28"/>
        </w:rPr>
        <w:t>Полный непрерывный курс информатики, включающий пропедевтику (5-6 класс – пропедевтика, 7-9 класс – основное общее образование, 10-11 класс – среднее общее образование), поддерживается линией УМК Босовой Л.</w:t>
      </w:r>
      <w:r w:rsidR="00F84226">
        <w:rPr>
          <w:rFonts w:ascii="Times New Roman" w:hAnsi="Times New Roman" w:cs="Times New Roman"/>
          <w:i/>
          <w:sz w:val="28"/>
          <w:szCs w:val="28"/>
        </w:rPr>
        <w:t> </w:t>
      </w:r>
      <w:r w:rsidRPr="001D3503">
        <w:rPr>
          <w:rFonts w:ascii="Times New Roman" w:hAnsi="Times New Roman" w:cs="Times New Roman"/>
          <w:i/>
          <w:sz w:val="28"/>
          <w:szCs w:val="28"/>
        </w:rPr>
        <w:t>Л., Босовой А.</w:t>
      </w:r>
      <w:r w:rsidR="00F84226">
        <w:rPr>
          <w:rFonts w:ascii="Times New Roman" w:hAnsi="Times New Roman" w:cs="Times New Roman"/>
          <w:i/>
          <w:sz w:val="28"/>
          <w:szCs w:val="28"/>
        </w:rPr>
        <w:t> </w:t>
      </w:r>
      <w:r w:rsidRPr="001D3503">
        <w:rPr>
          <w:rFonts w:ascii="Times New Roman" w:hAnsi="Times New Roman" w:cs="Times New Roman"/>
          <w:i/>
          <w:sz w:val="28"/>
          <w:szCs w:val="28"/>
        </w:rPr>
        <w:t>Ю. (издательство «БИНОМ. Лаборатория знаний»</w:t>
      </w:r>
      <w:r w:rsidR="0004118B" w:rsidRPr="001D3503">
        <w:rPr>
          <w:rFonts w:ascii="Times New Roman" w:hAnsi="Times New Roman" w:cs="Times New Roman"/>
          <w:i/>
          <w:sz w:val="28"/>
          <w:szCs w:val="28"/>
        </w:rPr>
        <w:t>; АО «Издательство «Просвещение»</w:t>
      </w:r>
      <w:r w:rsidRPr="001D3503">
        <w:rPr>
          <w:rFonts w:ascii="Times New Roman" w:hAnsi="Times New Roman" w:cs="Times New Roman"/>
          <w:i/>
          <w:sz w:val="28"/>
          <w:szCs w:val="28"/>
        </w:rPr>
        <w:t>).</w:t>
      </w:r>
    </w:p>
    <w:p w:rsidR="00153A72" w:rsidRPr="00F84226" w:rsidRDefault="00153A72" w:rsidP="00777FAE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153A72" w:rsidRPr="00F84226" w:rsidSect="00777FAE">
      <w:footerReference w:type="default" r:id="rId64"/>
      <w:type w:val="continuous"/>
      <w:pgSz w:w="16838" w:h="11906" w:orient="landscape"/>
      <w:pgMar w:top="1134" w:right="1134" w:bottom="1134" w:left="1134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79" w:rsidRDefault="001E0179" w:rsidP="00C57F81">
      <w:pPr>
        <w:spacing w:after="0" w:line="240" w:lineRule="auto"/>
      </w:pPr>
      <w:r>
        <w:separator/>
      </w:r>
    </w:p>
  </w:endnote>
  <w:endnote w:type="continuationSeparator" w:id="0">
    <w:p w:rsidR="001E0179" w:rsidRDefault="001E0179" w:rsidP="00C5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JIBM I+ Journal C">
    <w:altName w:val="Journal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189676"/>
      <w:docPartObj>
        <w:docPartGallery w:val="Page Numbers (Bottom of Page)"/>
        <w:docPartUnique/>
      </w:docPartObj>
    </w:sdtPr>
    <w:sdtEndPr/>
    <w:sdtContent>
      <w:p w:rsidR="00B051BF" w:rsidRDefault="00B051B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EFC">
          <w:rPr>
            <w:noProof/>
          </w:rPr>
          <w:t>1</w:t>
        </w:r>
        <w:r>
          <w:fldChar w:fldCharType="end"/>
        </w:r>
      </w:p>
    </w:sdtContent>
  </w:sdt>
  <w:p w:rsidR="00B051BF" w:rsidRDefault="00B051B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116660"/>
      <w:docPartObj>
        <w:docPartGallery w:val="Page Numbers (Bottom of Page)"/>
        <w:docPartUnique/>
      </w:docPartObj>
    </w:sdtPr>
    <w:sdtEndPr/>
    <w:sdtContent>
      <w:p w:rsidR="00B051BF" w:rsidRDefault="00B051B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EFC">
          <w:rPr>
            <w:noProof/>
          </w:rPr>
          <w:t>13</w:t>
        </w:r>
        <w:r>
          <w:fldChar w:fldCharType="end"/>
        </w:r>
      </w:p>
    </w:sdtContent>
  </w:sdt>
  <w:p w:rsidR="00B051BF" w:rsidRDefault="00B051B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79" w:rsidRDefault="001E0179" w:rsidP="00C57F81">
      <w:pPr>
        <w:spacing w:after="0" w:line="240" w:lineRule="auto"/>
      </w:pPr>
      <w:r>
        <w:separator/>
      </w:r>
    </w:p>
  </w:footnote>
  <w:footnote w:type="continuationSeparator" w:id="0">
    <w:p w:rsidR="001E0179" w:rsidRDefault="001E0179" w:rsidP="00C57F81">
      <w:pPr>
        <w:spacing w:after="0" w:line="240" w:lineRule="auto"/>
      </w:pPr>
      <w:r>
        <w:continuationSeparator/>
      </w:r>
    </w:p>
  </w:footnote>
  <w:footnote w:id="1">
    <w:p w:rsidR="00B051BF" w:rsidRPr="005118A7" w:rsidRDefault="00B051BF" w:rsidP="003D27F7">
      <w:pPr>
        <w:pStyle w:val="a9"/>
        <w:pBdr>
          <w:left w:val="single" w:sz="4" w:space="4" w:color="auto"/>
        </w:pBdr>
        <w:spacing w:before="0" w:beforeAutospacing="0" w:after="0" w:afterAutospacing="0"/>
        <w:jc w:val="both"/>
        <w:rPr>
          <w:sz w:val="22"/>
          <w:szCs w:val="22"/>
        </w:rPr>
      </w:pPr>
      <w:r w:rsidRPr="005118A7">
        <w:rPr>
          <w:rStyle w:val="ad"/>
          <w:sz w:val="22"/>
          <w:szCs w:val="22"/>
        </w:rPr>
        <w:footnoteRef/>
      </w:r>
      <w:r w:rsidRPr="005118A7">
        <w:rPr>
          <w:sz w:val="22"/>
          <w:szCs w:val="22"/>
        </w:rPr>
        <w:t xml:space="preserve"> </w:t>
      </w:r>
      <w:r w:rsidRPr="005118A7">
        <w:rPr>
          <w:i/>
          <w:sz w:val="22"/>
          <w:szCs w:val="22"/>
        </w:rPr>
        <w:t>Ссылка для просмотра записи вебинара «Обзор учебного пособия (Цветкова М.</w:t>
      </w:r>
      <w:r w:rsidR="003D27F7">
        <w:rPr>
          <w:i/>
          <w:sz w:val="22"/>
          <w:szCs w:val="22"/>
        </w:rPr>
        <w:t> </w:t>
      </w:r>
      <w:r w:rsidRPr="005118A7">
        <w:rPr>
          <w:i/>
          <w:sz w:val="22"/>
          <w:szCs w:val="22"/>
        </w:rPr>
        <w:t>С. и др.) к курсу «Информационная безопасность» (2</w:t>
      </w:r>
      <w:r w:rsidRPr="005118A7">
        <w:rPr>
          <w:i/>
          <w:sz w:val="22"/>
          <w:szCs w:val="22"/>
        </w:rPr>
        <w:noBreakHyphen/>
        <w:t xml:space="preserve">11 классы)» (14.05.2021, Информационный центр ИРО) </w:t>
      </w:r>
      <w:hyperlink r:id="rId1" w:history="1">
        <w:r w:rsidRPr="005118A7">
          <w:rPr>
            <w:rStyle w:val="a6"/>
            <w:i/>
            <w:color w:val="3366BB"/>
            <w:sz w:val="22"/>
            <w:szCs w:val="22"/>
            <w:u w:val="none"/>
          </w:rPr>
          <w:t>https://drive.google.com/file/d/1YDb78jr67hTCBIXL5LiJyEmvUu9gtL2d/view?usp=sharing</w:t>
        </w:r>
      </w:hyperlink>
      <w:r w:rsidRPr="005118A7">
        <w:rPr>
          <w:i/>
          <w:color w:val="252525"/>
          <w:sz w:val="22"/>
          <w:szCs w:val="22"/>
        </w:rPr>
        <w:t>.</w:t>
      </w:r>
    </w:p>
  </w:footnote>
  <w:footnote w:id="2">
    <w:p w:rsidR="00B051BF" w:rsidRPr="005118A7" w:rsidRDefault="00B051BF" w:rsidP="005118A7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5118A7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5118A7">
        <w:rPr>
          <w:rFonts w:ascii="Times New Roman" w:hAnsi="Times New Roman" w:cs="Times New Roman"/>
          <w:sz w:val="22"/>
          <w:szCs w:val="22"/>
        </w:rPr>
        <w:t xml:space="preserve"> </w:t>
      </w:r>
      <w:r w:rsidRPr="005118A7">
        <w:rPr>
          <w:rFonts w:ascii="Times New Roman" w:hAnsi="Times New Roman" w:cs="Times New Roman"/>
          <w:i/>
          <w:sz w:val="22"/>
          <w:szCs w:val="22"/>
        </w:rPr>
        <w:t>П</w:t>
      </w:r>
      <w:r w:rsidRPr="005118A7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>особие доступно для скачивания на официальном сайте Благотворительного фонда Сбербанка «Вклад в будущее»</w:t>
      </w:r>
      <w:r w:rsidRPr="005118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hyperlink r:id="rId2" w:history="1">
        <w:r w:rsidRPr="005118A7">
          <w:rPr>
            <w:rStyle w:val="a6"/>
            <w:rFonts w:ascii="Times New Roman" w:hAnsi="Times New Roman" w:cs="Times New Roman"/>
            <w:sz w:val="22"/>
            <w:szCs w:val="22"/>
            <w:shd w:val="clear" w:color="auto" w:fill="FFFFFF"/>
          </w:rPr>
          <w:t>https://vbudushee.ru/library/kompetentsii-4k-formirovanie-i-otsenka-na-uroke-prakticheskie-rekomendatsii/</w:t>
        </w:r>
      </w:hyperlink>
    </w:p>
  </w:footnote>
  <w:footnote w:id="3">
    <w:p w:rsidR="00B051BF" w:rsidRPr="00ED4C41" w:rsidRDefault="00B051BF" w:rsidP="00ED4C41">
      <w:pPr>
        <w:spacing w:line="240" w:lineRule="auto"/>
        <w:jc w:val="both"/>
      </w:pPr>
      <w:r w:rsidRPr="00ED4C41">
        <w:rPr>
          <w:rStyle w:val="ad"/>
        </w:rPr>
        <w:footnoteRef/>
      </w:r>
      <w:r w:rsidRPr="00ED4C41">
        <w:t xml:space="preserve"> </w:t>
      </w:r>
      <w:r w:rsidRPr="00ED4C41">
        <w:rPr>
          <w:rFonts w:ascii="Times New Roman" w:hAnsi="Times New Roman" w:cs="Times New Roman"/>
          <w:i/>
          <w:shd w:val="clear" w:color="auto" w:fill="FFFFFF"/>
        </w:rPr>
        <w:t>Приказ Министерства просвещения Российской Федерации от 23.12.2020 № 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 мая 2020 г. № 254»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7"/>
      <w:numFmt w:val="none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F6C8F"/>
    <w:multiLevelType w:val="hybridMultilevel"/>
    <w:tmpl w:val="0E8668DC"/>
    <w:lvl w:ilvl="0" w:tplc="37DEB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15190"/>
    <w:multiLevelType w:val="hybridMultilevel"/>
    <w:tmpl w:val="A7260CFC"/>
    <w:lvl w:ilvl="0" w:tplc="37DEB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C4BBF"/>
    <w:multiLevelType w:val="hybridMultilevel"/>
    <w:tmpl w:val="1EE0ED4A"/>
    <w:lvl w:ilvl="0" w:tplc="37DEB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1E74"/>
    <w:multiLevelType w:val="multilevel"/>
    <w:tmpl w:val="1E88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96CF7"/>
    <w:multiLevelType w:val="hybridMultilevel"/>
    <w:tmpl w:val="3864C11C"/>
    <w:lvl w:ilvl="0" w:tplc="37DEB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F0E13"/>
    <w:multiLevelType w:val="multilevel"/>
    <w:tmpl w:val="56F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57D0C"/>
    <w:multiLevelType w:val="hybridMultilevel"/>
    <w:tmpl w:val="3FCC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87743"/>
    <w:multiLevelType w:val="multilevel"/>
    <w:tmpl w:val="416A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D51A04"/>
    <w:multiLevelType w:val="hybridMultilevel"/>
    <w:tmpl w:val="7850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5AB1"/>
    <w:multiLevelType w:val="hybridMultilevel"/>
    <w:tmpl w:val="E3CEFBD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63345F0"/>
    <w:multiLevelType w:val="multilevel"/>
    <w:tmpl w:val="9538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A264CC"/>
    <w:multiLevelType w:val="multilevel"/>
    <w:tmpl w:val="6F9E84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E3CCD"/>
    <w:multiLevelType w:val="multilevel"/>
    <w:tmpl w:val="AB6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D078A"/>
    <w:multiLevelType w:val="hybridMultilevel"/>
    <w:tmpl w:val="E3E8E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16417D"/>
    <w:multiLevelType w:val="hybridMultilevel"/>
    <w:tmpl w:val="22768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4927BD"/>
    <w:multiLevelType w:val="hybridMultilevel"/>
    <w:tmpl w:val="795AF1FA"/>
    <w:lvl w:ilvl="0" w:tplc="37DEBE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2DB6D65"/>
    <w:multiLevelType w:val="hybridMultilevel"/>
    <w:tmpl w:val="3146BEF6"/>
    <w:lvl w:ilvl="0" w:tplc="37DEB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EE7B41"/>
    <w:multiLevelType w:val="multilevel"/>
    <w:tmpl w:val="9366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1B124A"/>
    <w:multiLevelType w:val="hybridMultilevel"/>
    <w:tmpl w:val="97947D7E"/>
    <w:lvl w:ilvl="0" w:tplc="37DEB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3278E"/>
    <w:multiLevelType w:val="multilevel"/>
    <w:tmpl w:val="6CC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F15112"/>
    <w:multiLevelType w:val="multilevel"/>
    <w:tmpl w:val="A62C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28289F"/>
    <w:multiLevelType w:val="hybridMultilevel"/>
    <w:tmpl w:val="FF4466A6"/>
    <w:lvl w:ilvl="0" w:tplc="305C84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C22D4E"/>
    <w:multiLevelType w:val="hybridMultilevel"/>
    <w:tmpl w:val="89FCF77C"/>
    <w:lvl w:ilvl="0" w:tplc="5EBC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94D03"/>
    <w:multiLevelType w:val="hybridMultilevel"/>
    <w:tmpl w:val="53C89AD4"/>
    <w:lvl w:ilvl="0" w:tplc="37DEBE6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76A02435"/>
    <w:multiLevelType w:val="hybridMultilevel"/>
    <w:tmpl w:val="82CEB316"/>
    <w:lvl w:ilvl="0" w:tplc="37DEB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446D1"/>
    <w:multiLevelType w:val="hybridMultilevel"/>
    <w:tmpl w:val="17D46308"/>
    <w:lvl w:ilvl="0" w:tplc="5EBCD0F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7BE73363"/>
    <w:multiLevelType w:val="hybridMultilevel"/>
    <w:tmpl w:val="50761A3E"/>
    <w:lvl w:ilvl="0" w:tplc="AF421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0317A"/>
    <w:multiLevelType w:val="multilevel"/>
    <w:tmpl w:val="BD9A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8"/>
  </w:num>
  <w:num w:numId="3">
    <w:abstractNumId w:val="8"/>
  </w:num>
  <w:num w:numId="4">
    <w:abstractNumId w:val="2"/>
  </w:num>
  <w:num w:numId="5">
    <w:abstractNumId w:val="24"/>
  </w:num>
  <w:num w:numId="6">
    <w:abstractNumId w:val="19"/>
  </w:num>
  <w:num w:numId="7">
    <w:abstractNumId w:val="5"/>
  </w:num>
  <w:num w:numId="8">
    <w:abstractNumId w:val="21"/>
  </w:num>
  <w:num w:numId="9">
    <w:abstractNumId w:val="22"/>
  </w:num>
  <w:num w:numId="10">
    <w:abstractNumId w:val="7"/>
  </w:num>
  <w:num w:numId="11">
    <w:abstractNumId w:val="27"/>
  </w:num>
  <w:num w:numId="12">
    <w:abstractNumId w:val="29"/>
  </w:num>
  <w:num w:numId="13">
    <w:abstractNumId w:val="14"/>
  </w:num>
  <w:num w:numId="14">
    <w:abstractNumId w:val="12"/>
  </w:num>
  <w:num w:numId="15">
    <w:abstractNumId w:val="13"/>
  </w:num>
  <w:num w:numId="16">
    <w:abstractNumId w:val="0"/>
  </w:num>
  <w:num w:numId="17">
    <w:abstractNumId w:val="4"/>
  </w:num>
  <w:num w:numId="18">
    <w:abstractNumId w:val="25"/>
  </w:num>
  <w:num w:numId="19">
    <w:abstractNumId w:val="10"/>
  </w:num>
  <w:num w:numId="20">
    <w:abstractNumId w:val="9"/>
  </w:num>
  <w:num w:numId="21">
    <w:abstractNumId w:val="15"/>
  </w:num>
  <w:num w:numId="22">
    <w:abstractNumId w:val="11"/>
  </w:num>
  <w:num w:numId="23">
    <w:abstractNumId w:val="16"/>
  </w:num>
  <w:num w:numId="24">
    <w:abstractNumId w:val="23"/>
  </w:num>
  <w:num w:numId="25">
    <w:abstractNumId w:val="20"/>
  </w:num>
  <w:num w:numId="26">
    <w:abstractNumId w:val="26"/>
  </w:num>
  <w:num w:numId="27">
    <w:abstractNumId w:val="17"/>
  </w:num>
  <w:num w:numId="28">
    <w:abstractNumId w:val="18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05"/>
    <w:rsid w:val="000057CC"/>
    <w:rsid w:val="000111E8"/>
    <w:rsid w:val="00011A05"/>
    <w:rsid w:val="00011A65"/>
    <w:rsid w:val="000140A4"/>
    <w:rsid w:val="00016AA8"/>
    <w:rsid w:val="00017D74"/>
    <w:rsid w:val="0002385E"/>
    <w:rsid w:val="00024178"/>
    <w:rsid w:val="00030D22"/>
    <w:rsid w:val="00031ED4"/>
    <w:rsid w:val="0003246A"/>
    <w:rsid w:val="00035D42"/>
    <w:rsid w:val="0004118B"/>
    <w:rsid w:val="000439D0"/>
    <w:rsid w:val="00044FAB"/>
    <w:rsid w:val="00045B40"/>
    <w:rsid w:val="0005336F"/>
    <w:rsid w:val="00053C96"/>
    <w:rsid w:val="00056C0D"/>
    <w:rsid w:val="00061D0B"/>
    <w:rsid w:val="00065349"/>
    <w:rsid w:val="000657DB"/>
    <w:rsid w:val="000700F7"/>
    <w:rsid w:val="00071160"/>
    <w:rsid w:val="000744A3"/>
    <w:rsid w:val="000775C0"/>
    <w:rsid w:val="00082D22"/>
    <w:rsid w:val="00093380"/>
    <w:rsid w:val="00097F4C"/>
    <w:rsid w:val="000A093C"/>
    <w:rsid w:val="000A25E1"/>
    <w:rsid w:val="000A3E0D"/>
    <w:rsid w:val="000A454C"/>
    <w:rsid w:val="000A4924"/>
    <w:rsid w:val="000B3EFF"/>
    <w:rsid w:val="000B4470"/>
    <w:rsid w:val="000B66BF"/>
    <w:rsid w:val="000B7382"/>
    <w:rsid w:val="000C4EA9"/>
    <w:rsid w:val="000D0782"/>
    <w:rsid w:val="000D0964"/>
    <w:rsid w:val="000D5991"/>
    <w:rsid w:val="000E15B3"/>
    <w:rsid w:val="000E3745"/>
    <w:rsid w:val="000F2AE5"/>
    <w:rsid w:val="0010205B"/>
    <w:rsid w:val="001021A4"/>
    <w:rsid w:val="00107A8E"/>
    <w:rsid w:val="00113F34"/>
    <w:rsid w:val="00114196"/>
    <w:rsid w:val="001212B2"/>
    <w:rsid w:val="0012449A"/>
    <w:rsid w:val="001326F7"/>
    <w:rsid w:val="00136352"/>
    <w:rsid w:val="00152179"/>
    <w:rsid w:val="00153A72"/>
    <w:rsid w:val="00154598"/>
    <w:rsid w:val="00155D37"/>
    <w:rsid w:val="0016088C"/>
    <w:rsid w:val="00160F1A"/>
    <w:rsid w:val="00163AE8"/>
    <w:rsid w:val="00164BDF"/>
    <w:rsid w:val="00164EF3"/>
    <w:rsid w:val="001651C6"/>
    <w:rsid w:val="00166757"/>
    <w:rsid w:val="00170127"/>
    <w:rsid w:val="001750BA"/>
    <w:rsid w:val="00180282"/>
    <w:rsid w:val="00180F39"/>
    <w:rsid w:val="001855BA"/>
    <w:rsid w:val="0018707D"/>
    <w:rsid w:val="0019048D"/>
    <w:rsid w:val="0019485A"/>
    <w:rsid w:val="00196A3B"/>
    <w:rsid w:val="001A4ED8"/>
    <w:rsid w:val="001A7785"/>
    <w:rsid w:val="001B0FA1"/>
    <w:rsid w:val="001B23A7"/>
    <w:rsid w:val="001B49D0"/>
    <w:rsid w:val="001C7381"/>
    <w:rsid w:val="001C75C8"/>
    <w:rsid w:val="001D3503"/>
    <w:rsid w:val="001E0179"/>
    <w:rsid w:val="001E0DD9"/>
    <w:rsid w:val="001E0DF5"/>
    <w:rsid w:val="001F7173"/>
    <w:rsid w:val="00203B66"/>
    <w:rsid w:val="00204D14"/>
    <w:rsid w:val="0020597A"/>
    <w:rsid w:val="00206A9B"/>
    <w:rsid w:val="00207C4F"/>
    <w:rsid w:val="00212DD6"/>
    <w:rsid w:val="00214370"/>
    <w:rsid w:val="00217339"/>
    <w:rsid w:val="002174E4"/>
    <w:rsid w:val="00225C4E"/>
    <w:rsid w:val="002319F3"/>
    <w:rsid w:val="002328FB"/>
    <w:rsid w:val="00242ED1"/>
    <w:rsid w:val="00243C13"/>
    <w:rsid w:val="002517A3"/>
    <w:rsid w:val="00251C82"/>
    <w:rsid w:val="00251C96"/>
    <w:rsid w:val="00251D3B"/>
    <w:rsid w:val="0026118E"/>
    <w:rsid w:val="00264DCA"/>
    <w:rsid w:val="002742B0"/>
    <w:rsid w:val="0027582C"/>
    <w:rsid w:val="00275A8F"/>
    <w:rsid w:val="002762D2"/>
    <w:rsid w:val="002767E2"/>
    <w:rsid w:val="00281E3D"/>
    <w:rsid w:val="002859EB"/>
    <w:rsid w:val="00286312"/>
    <w:rsid w:val="002915FE"/>
    <w:rsid w:val="00291990"/>
    <w:rsid w:val="00297FC3"/>
    <w:rsid w:val="002A186D"/>
    <w:rsid w:val="002A6132"/>
    <w:rsid w:val="002A6727"/>
    <w:rsid w:val="002B4122"/>
    <w:rsid w:val="002C1827"/>
    <w:rsid w:val="002C2BF5"/>
    <w:rsid w:val="002C5325"/>
    <w:rsid w:val="002C6417"/>
    <w:rsid w:val="002C6AAB"/>
    <w:rsid w:val="002C746D"/>
    <w:rsid w:val="002D05E7"/>
    <w:rsid w:val="002D7C58"/>
    <w:rsid w:val="002E0A58"/>
    <w:rsid w:val="002E20F3"/>
    <w:rsid w:val="002F3CAA"/>
    <w:rsid w:val="002F459B"/>
    <w:rsid w:val="002F5BF9"/>
    <w:rsid w:val="002F5F46"/>
    <w:rsid w:val="00302115"/>
    <w:rsid w:val="003048BC"/>
    <w:rsid w:val="00307F4A"/>
    <w:rsid w:val="003140F1"/>
    <w:rsid w:val="00316AD3"/>
    <w:rsid w:val="00323546"/>
    <w:rsid w:val="00332519"/>
    <w:rsid w:val="00332996"/>
    <w:rsid w:val="003340A1"/>
    <w:rsid w:val="00335F63"/>
    <w:rsid w:val="0033712F"/>
    <w:rsid w:val="00350AE9"/>
    <w:rsid w:val="00353C30"/>
    <w:rsid w:val="00357144"/>
    <w:rsid w:val="0035745A"/>
    <w:rsid w:val="00363E6C"/>
    <w:rsid w:val="003726FF"/>
    <w:rsid w:val="003805A8"/>
    <w:rsid w:val="00380BE1"/>
    <w:rsid w:val="0038103D"/>
    <w:rsid w:val="003819C2"/>
    <w:rsid w:val="0038517B"/>
    <w:rsid w:val="00387B67"/>
    <w:rsid w:val="0039647E"/>
    <w:rsid w:val="003A1FF4"/>
    <w:rsid w:val="003B0CF9"/>
    <w:rsid w:val="003B0F86"/>
    <w:rsid w:val="003B2D76"/>
    <w:rsid w:val="003B37C9"/>
    <w:rsid w:val="003B4A5B"/>
    <w:rsid w:val="003C7729"/>
    <w:rsid w:val="003D0BE9"/>
    <w:rsid w:val="003D1A92"/>
    <w:rsid w:val="003D206C"/>
    <w:rsid w:val="003D27F7"/>
    <w:rsid w:val="003D4F2D"/>
    <w:rsid w:val="003D5C9D"/>
    <w:rsid w:val="003E1F21"/>
    <w:rsid w:val="003F375E"/>
    <w:rsid w:val="004057FB"/>
    <w:rsid w:val="00410DF1"/>
    <w:rsid w:val="00415FA5"/>
    <w:rsid w:val="004178A0"/>
    <w:rsid w:val="0042015A"/>
    <w:rsid w:val="00421E21"/>
    <w:rsid w:val="00424CE0"/>
    <w:rsid w:val="0042594D"/>
    <w:rsid w:val="00425A2D"/>
    <w:rsid w:val="004310A3"/>
    <w:rsid w:val="00432FCE"/>
    <w:rsid w:val="00433FC9"/>
    <w:rsid w:val="00435FFD"/>
    <w:rsid w:val="00441768"/>
    <w:rsid w:val="00443793"/>
    <w:rsid w:val="004446BE"/>
    <w:rsid w:val="00454673"/>
    <w:rsid w:val="004557A4"/>
    <w:rsid w:val="00460918"/>
    <w:rsid w:val="004750D8"/>
    <w:rsid w:val="00475124"/>
    <w:rsid w:val="0048064F"/>
    <w:rsid w:val="00481541"/>
    <w:rsid w:val="004861F9"/>
    <w:rsid w:val="00490D5C"/>
    <w:rsid w:val="00492CCF"/>
    <w:rsid w:val="00497C53"/>
    <w:rsid w:val="004A74D7"/>
    <w:rsid w:val="004B069A"/>
    <w:rsid w:val="004B2EDB"/>
    <w:rsid w:val="004B3E52"/>
    <w:rsid w:val="004C38C0"/>
    <w:rsid w:val="004C406E"/>
    <w:rsid w:val="004C61C3"/>
    <w:rsid w:val="004D12D5"/>
    <w:rsid w:val="004D3EEF"/>
    <w:rsid w:val="004E0CBA"/>
    <w:rsid w:val="004E3F7C"/>
    <w:rsid w:val="004E69EE"/>
    <w:rsid w:val="004F5C23"/>
    <w:rsid w:val="005015C7"/>
    <w:rsid w:val="0050520D"/>
    <w:rsid w:val="005118A7"/>
    <w:rsid w:val="00516CDF"/>
    <w:rsid w:val="00524861"/>
    <w:rsid w:val="00524994"/>
    <w:rsid w:val="00533D10"/>
    <w:rsid w:val="00533FC0"/>
    <w:rsid w:val="005341DD"/>
    <w:rsid w:val="00535234"/>
    <w:rsid w:val="005363BE"/>
    <w:rsid w:val="00536949"/>
    <w:rsid w:val="005375FC"/>
    <w:rsid w:val="00540210"/>
    <w:rsid w:val="0054416E"/>
    <w:rsid w:val="00547778"/>
    <w:rsid w:val="0055025E"/>
    <w:rsid w:val="005518BD"/>
    <w:rsid w:val="00552545"/>
    <w:rsid w:val="0055376A"/>
    <w:rsid w:val="00556037"/>
    <w:rsid w:val="00557AD0"/>
    <w:rsid w:val="00563649"/>
    <w:rsid w:val="00566CD6"/>
    <w:rsid w:val="00583693"/>
    <w:rsid w:val="00583B9B"/>
    <w:rsid w:val="00585A91"/>
    <w:rsid w:val="00591A8F"/>
    <w:rsid w:val="00592F7D"/>
    <w:rsid w:val="00593112"/>
    <w:rsid w:val="005A45B1"/>
    <w:rsid w:val="005A4FDE"/>
    <w:rsid w:val="005B219A"/>
    <w:rsid w:val="005B230E"/>
    <w:rsid w:val="005B41BF"/>
    <w:rsid w:val="005B790A"/>
    <w:rsid w:val="005C2243"/>
    <w:rsid w:val="005C314D"/>
    <w:rsid w:val="005C54A3"/>
    <w:rsid w:val="005D10BF"/>
    <w:rsid w:val="005D33F8"/>
    <w:rsid w:val="005E1557"/>
    <w:rsid w:val="005E253B"/>
    <w:rsid w:val="005E79C2"/>
    <w:rsid w:val="005F2AB7"/>
    <w:rsid w:val="005F42FF"/>
    <w:rsid w:val="005F4656"/>
    <w:rsid w:val="005F4F6F"/>
    <w:rsid w:val="005F769A"/>
    <w:rsid w:val="00602027"/>
    <w:rsid w:val="0060450B"/>
    <w:rsid w:val="00604567"/>
    <w:rsid w:val="00615019"/>
    <w:rsid w:val="0062097A"/>
    <w:rsid w:val="0062483A"/>
    <w:rsid w:val="0063292D"/>
    <w:rsid w:val="00637EFC"/>
    <w:rsid w:val="00643C72"/>
    <w:rsid w:val="0064413D"/>
    <w:rsid w:val="00644936"/>
    <w:rsid w:val="00654503"/>
    <w:rsid w:val="006601E3"/>
    <w:rsid w:val="006603A6"/>
    <w:rsid w:val="00661AE4"/>
    <w:rsid w:val="00666655"/>
    <w:rsid w:val="00666A35"/>
    <w:rsid w:val="00671D2F"/>
    <w:rsid w:val="0067231D"/>
    <w:rsid w:val="00685ABB"/>
    <w:rsid w:val="006920AC"/>
    <w:rsid w:val="006A40FA"/>
    <w:rsid w:val="006B02BC"/>
    <w:rsid w:val="006B1B90"/>
    <w:rsid w:val="006C54B8"/>
    <w:rsid w:val="006C68F2"/>
    <w:rsid w:val="006C6DB4"/>
    <w:rsid w:val="006D0DF5"/>
    <w:rsid w:val="006D2FE8"/>
    <w:rsid w:val="006D326F"/>
    <w:rsid w:val="006D4AE5"/>
    <w:rsid w:val="006D546D"/>
    <w:rsid w:val="006D6A16"/>
    <w:rsid w:val="006D7681"/>
    <w:rsid w:val="006D77C3"/>
    <w:rsid w:val="006E6259"/>
    <w:rsid w:val="006F6D5E"/>
    <w:rsid w:val="00703E66"/>
    <w:rsid w:val="00705181"/>
    <w:rsid w:val="00706039"/>
    <w:rsid w:val="00710B69"/>
    <w:rsid w:val="00712236"/>
    <w:rsid w:val="00712E35"/>
    <w:rsid w:val="00720E44"/>
    <w:rsid w:val="00726CE2"/>
    <w:rsid w:val="00740883"/>
    <w:rsid w:val="00745D2D"/>
    <w:rsid w:val="007471B1"/>
    <w:rsid w:val="00753422"/>
    <w:rsid w:val="007535B8"/>
    <w:rsid w:val="0075504F"/>
    <w:rsid w:val="00760554"/>
    <w:rsid w:val="00762CC0"/>
    <w:rsid w:val="00765CA9"/>
    <w:rsid w:val="0077281F"/>
    <w:rsid w:val="00772D71"/>
    <w:rsid w:val="00773046"/>
    <w:rsid w:val="00773802"/>
    <w:rsid w:val="007778DC"/>
    <w:rsid w:val="00777FAE"/>
    <w:rsid w:val="00781394"/>
    <w:rsid w:val="00781E28"/>
    <w:rsid w:val="007853B7"/>
    <w:rsid w:val="00792CAC"/>
    <w:rsid w:val="00793F9C"/>
    <w:rsid w:val="00797B0D"/>
    <w:rsid w:val="007A133B"/>
    <w:rsid w:val="007A1EE6"/>
    <w:rsid w:val="007A2616"/>
    <w:rsid w:val="007A3357"/>
    <w:rsid w:val="007A4231"/>
    <w:rsid w:val="007B219D"/>
    <w:rsid w:val="007B29DE"/>
    <w:rsid w:val="007B6A11"/>
    <w:rsid w:val="007C1731"/>
    <w:rsid w:val="007C2C7E"/>
    <w:rsid w:val="007C488A"/>
    <w:rsid w:val="007C5D22"/>
    <w:rsid w:val="007D371E"/>
    <w:rsid w:val="007D5024"/>
    <w:rsid w:val="007D5AA3"/>
    <w:rsid w:val="007E7B6D"/>
    <w:rsid w:val="007F3EF9"/>
    <w:rsid w:val="0080603B"/>
    <w:rsid w:val="008064E7"/>
    <w:rsid w:val="00812941"/>
    <w:rsid w:val="008129F1"/>
    <w:rsid w:val="00814D1C"/>
    <w:rsid w:val="008155BB"/>
    <w:rsid w:val="00816962"/>
    <w:rsid w:val="00817EB6"/>
    <w:rsid w:val="008211E8"/>
    <w:rsid w:val="008219D4"/>
    <w:rsid w:val="0082304E"/>
    <w:rsid w:val="00826B7F"/>
    <w:rsid w:val="0083538B"/>
    <w:rsid w:val="00840207"/>
    <w:rsid w:val="00841CA8"/>
    <w:rsid w:val="008441E3"/>
    <w:rsid w:val="0084650B"/>
    <w:rsid w:val="00847189"/>
    <w:rsid w:val="00851DCB"/>
    <w:rsid w:val="00856E33"/>
    <w:rsid w:val="00861A30"/>
    <w:rsid w:val="00867DE7"/>
    <w:rsid w:val="00870918"/>
    <w:rsid w:val="00874C08"/>
    <w:rsid w:val="00875E25"/>
    <w:rsid w:val="00877904"/>
    <w:rsid w:val="00877E07"/>
    <w:rsid w:val="00885098"/>
    <w:rsid w:val="00885DF7"/>
    <w:rsid w:val="00886012"/>
    <w:rsid w:val="00887064"/>
    <w:rsid w:val="00887EBE"/>
    <w:rsid w:val="00895081"/>
    <w:rsid w:val="00895E00"/>
    <w:rsid w:val="008A46BE"/>
    <w:rsid w:val="008B0635"/>
    <w:rsid w:val="008B1424"/>
    <w:rsid w:val="008B492C"/>
    <w:rsid w:val="008B70EA"/>
    <w:rsid w:val="008C0886"/>
    <w:rsid w:val="008C6253"/>
    <w:rsid w:val="008D5539"/>
    <w:rsid w:val="008D5C1E"/>
    <w:rsid w:val="008E0B79"/>
    <w:rsid w:val="008E4303"/>
    <w:rsid w:val="008E5322"/>
    <w:rsid w:val="008E5CD2"/>
    <w:rsid w:val="008F010D"/>
    <w:rsid w:val="008F030F"/>
    <w:rsid w:val="008F750B"/>
    <w:rsid w:val="00901EC2"/>
    <w:rsid w:val="00902644"/>
    <w:rsid w:val="00902B12"/>
    <w:rsid w:val="00914337"/>
    <w:rsid w:val="0091691D"/>
    <w:rsid w:val="009331E8"/>
    <w:rsid w:val="00934AA2"/>
    <w:rsid w:val="00936AF8"/>
    <w:rsid w:val="00946226"/>
    <w:rsid w:val="0095129D"/>
    <w:rsid w:val="00952801"/>
    <w:rsid w:val="009562D3"/>
    <w:rsid w:val="009605DF"/>
    <w:rsid w:val="00962AC0"/>
    <w:rsid w:val="00980042"/>
    <w:rsid w:val="009815F1"/>
    <w:rsid w:val="009865FD"/>
    <w:rsid w:val="00994A5B"/>
    <w:rsid w:val="00997C1D"/>
    <w:rsid w:val="009A4802"/>
    <w:rsid w:val="009A4D8B"/>
    <w:rsid w:val="009A502F"/>
    <w:rsid w:val="009A7705"/>
    <w:rsid w:val="009B63F2"/>
    <w:rsid w:val="009B7E35"/>
    <w:rsid w:val="009C1400"/>
    <w:rsid w:val="009C160D"/>
    <w:rsid w:val="009C16BB"/>
    <w:rsid w:val="009C1F37"/>
    <w:rsid w:val="009D753A"/>
    <w:rsid w:val="009D7D56"/>
    <w:rsid w:val="009E0088"/>
    <w:rsid w:val="009E02C7"/>
    <w:rsid w:val="009E0726"/>
    <w:rsid w:val="009E21BE"/>
    <w:rsid w:val="009E2FFC"/>
    <w:rsid w:val="009E4AD4"/>
    <w:rsid w:val="009E6B49"/>
    <w:rsid w:val="009F206B"/>
    <w:rsid w:val="009F5ED7"/>
    <w:rsid w:val="00A07E7E"/>
    <w:rsid w:val="00A202EC"/>
    <w:rsid w:val="00A26AF5"/>
    <w:rsid w:val="00A323FC"/>
    <w:rsid w:val="00A33CA5"/>
    <w:rsid w:val="00A44353"/>
    <w:rsid w:val="00A44523"/>
    <w:rsid w:val="00A46607"/>
    <w:rsid w:val="00A472F5"/>
    <w:rsid w:val="00A5071D"/>
    <w:rsid w:val="00A56452"/>
    <w:rsid w:val="00A57630"/>
    <w:rsid w:val="00A60AF6"/>
    <w:rsid w:val="00A62A1B"/>
    <w:rsid w:val="00A63CC9"/>
    <w:rsid w:val="00A65960"/>
    <w:rsid w:val="00A66DB6"/>
    <w:rsid w:val="00A74AA9"/>
    <w:rsid w:val="00A75CCB"/>
    <w:rsid w:val="00A76F93"/>
    <w:rsid w:val="00A82905"/>
    <w:rsid w:val="00A86708"/>
    <w:rsid w:val="00A878C3"/>
    <w:rsid w:val="00A87AB9"/>
    <w:rsid w:val="00A9245D"/>
    <w:rsid w:val="00A95060"/>
    <w:rsid w:val="00A952C2"/>
    <w:rsid w:val="00AA4DC1"/>
    <w:rsid w:val="00AB30BD"/>
    <w:rsid w:val="00AB4C08"/>
    <w:rsid w:val="00AC1BB5"/>
    <w:rsid w:val="00AC2B2A"/>
    <w:rsid w:val="00AC3EF0"/>
    <w:rsid w:val="00AC5523"/>
    <w:rsid w:val="00AC5915"/>
    <w:rsid w:val="00AC6F0A"/>
    <w:rsid w:val="00AC6FA3"/>
    <w:rsid w:val="00AD01D8"/>
    <w:rsid w:val="00AD1B1C"/>
    <w:rsid w:val="00AD45D1"/>
    <w:rsid w:val="00AE1FE2"/>
    <w:rsid w:val="00AE2401"/>
    <w:rsid w:val="00AF138C"/>
    <w:rsid w:val="00AF6E46"/>
    <w:rsid w:val="00AF70B8"/>
    <w:rsid w:val="00AF75D7"/>
    <w:rsid w:val="00B006CD"/>
    <w:rsid w:val="00B007BB"/>
    <w:rsid w:val="00B00D2F"/>
    <w:rsid w:val="00B03F41"/>
    <w:rsid w:val="00B05182"/>
    <w:rsid w:val="00B051BF"/>
    <w:rsid w:val="00B06327"/>
    <w:rsid w:val="00B205E9"/>
    <w:rsid w:val="00B21664"/>
    <w:rsid w:val="00B405B8"/>
    <w:rsid w:val="00B46ED0"/>
    <w:rsid w:val="00B53A2B"/>
    <w:rsid w:val="00B56B41"/>
    <w:rsid w:val="00B56EB7"/>
    <w:rsid w:val="00B60420"/>
    <w:rsid w:val="00B644D9"/>
    <w:rsid w:val="00B67493"/>
    <w:rsid w:val="00B75FE6"/>
    <w:rsid w:val="00B808BF"/>
    <w:rsid w:val="00B82CC1"/>
    <w:rsid w:val="00B845A9"/>
    <w:rsid w:val="00B91E08"/>
    <w:rsid w:val="00B94C45"/>
    <w:rsid w:val="00B950A7"/>
    <w:rsid w:val="00BA0592"/>
    <w:rsid w:val="00BA1A53"/>
    <w:rsid w:val="00BA6254"/>
    <w:rsid w:val="00BC1391"/>
    <w:rsid w:val="00BC1927"/>
    <w:rsid w:val="00BC1CD2"/>
    <w:rsid w:val="00BC379A"/>
    <w:rsid w:val="00BC707D"/>
    <w:rsid w:val="00BD142D"/>
    <w:rsid w:val="00BD70A7"/>
    <w:rsid w:val="00BE0AAF"/>
    <w:rsid w:val="00BE3929"/>
    <w:rsid w:val="00BE59C6"/>
    <w:rsid w:val="00BE7917"/>
    <w:rsid w:val="00BF31C1"/>
    <w:rsid w:val="00BF5757"/>
    <w:rsid w:val="00BF5F44"/>
    <w:rsid w:val="00C03B47"/>
    <w:rsid w:val="00C03EE8"/>
    <w:rsid w:val="00C14AE1"/>
    <w:rsid w:val="00C151E1"/>
    <w:rsid w:val="00C15F19"/>
    <w:rsid w:val="00C1733F"/>
    <w:rsid w:val="00C175BB"/>
    <w:rsid w:val="00C22550"/>
    <w:rsid w:val="00C24899"/>
    <w:rsid w:val="00C27281"/>
    <w:rsid w:val="00C360AB"/>
    <w:rsid w:val="00C50CE0"/>
    <w:rsid w:val="00C5125A"/>
    <w:rsid w:val="00C5561E"/>
    <w:rsid w:val="00C560CF"/>
    <w:rsid w:val="00C5675F"/>
    <w:rsid w:val="00C57AB6"/>
    <w:rsid w:val="00C57F81"/>
    <w:rsid w:val="00C6084D"/>
    <w:rsid w:val="00C62064"/>
    <w:rsid w:val="00C62E03"/>
    <w:rsid w:val="00C64759"/>
    <w:rsid w:val="00C67699"/>
    <w:rsid w:val="00C73FCB"/>
    <w:rsid w:val="00C740CD"/>
    <w:rsid w:val="00C80F76"/>
    <w:rsid w:val="00C82A87"/>
    <w:rsid w:val="00C9762A"/>
    <w:rsid w:val="00CA5F52"/>
    <w:rsid w:val="00CA6E69"/>
    <w:rsid w:val="00CB0BF5"/>
    <w:rsid w:val="00CB5C4F"/>
    <w:rsid w:val="00CB6144"/>
    <w:rsid w:val="00CB6AA2"/>
    <w:rsid w:val="00CC1472"/>
    <w:rsid w:val="00CD1277"/>
    <w:rsid w:val="00CD4A1B"/>
    <w:rsid w:val="00CE432A"/>
    <w:rsid w:val="00CE5A71"/>
    <w:rsid w:val="00CF2214"/>
    <w:rsid w:val="00CF5E74"/>
    <w:rsid w:val="00D0351A"/>
    <w:rsid w:val="00D1190D"/>
    <w:rsid w:val="00D1215B"/>
    <w:rsid w:val="00D142B0"/>
    <w:rsid w:val="00D224EA"/>
    <w:rsid w:val="00D30B01"/>
    <w:rsid w:val="00D32CD8"/>
    <w:rsid w:val="00D3313D"/>
    <w:rsid w:val="00D33D27"/>
    <w:rsid w:val="00D34965"/>
    <w:rsid w:val="00D370B9"/>
    <w:rsid w:val="00D410B5"/>
    <w:rsid w:val="00D438C0"/>
    <w:rsid w:val="00D44B34"/>
    <w:rsid w:val="00D457D3"/>
    <w:rsid w:val="00D45BDF"/>
    <w:rsid w:val="00D47075"/>
    <w:rsid w:val="00D51CBF"/>
    <w:rsid w:val="00D5532C"/>
    <w:rsid w:val="00D61078"/>
    <w:rsid w:val="00D6378E"/>
    <w:rsid w:val="00D64DB6"/>
    <w:rsid w:val="00D65653"/>
    <w:rsid w:val="00D66799"/>
    <w:rsid w:val="00D67656"/>
    <w:rsid w:val="00D81D74"/>
    <w:rsid w:val="00D827C1"/>
    <w:rsid w:val="00D93094"/>
    <w:rsid w:val="00D9556F"/>
    <w:rsid w:val="00DA4C08"/>
    <w:rsid w:val="00DA5ED0"/>
    <w:rsid w:val="00DA716A"/>
    <w:rsid w:val="00DA75D6"/>
    <w:rsid w:val="00DB1920"/>
    <w:rsid w:val="00DC401E"/>
    <w:rsid w:val="00DC4C94"/>
    <w:rsid w:val="00DC5721"/>
    <w:rsid w:val="00DC6744"/>
    <w:rsid w:val="00DC6790"/>
    <w:rsid w:val="00DC69D4"/>
    <w:rsid w:val="00DC6C25"/>
    <w:rsid w:val="00DC70D2"/>
    <w:rsid w:val="00DD095E"/>
    <w:rsid w:val="00DD0D38"/>
    <w:rsid w:val="00DD0FF9"/>
    <w:rsid w:val="00DD4A09"/>
    <w:rsid w:val="00DD61A5"/>
    <w:rsid w:val="00DD7E71"/>
    <w:rsid w:val="00DE0F15"/>
    <w:rsid w:val="00DE2A12"/>
    <w:rsid w:val="00DE5ABE"/>
    <w:rsid w:val="00DF42BE"/>
    <w:rsid w:val="00DF5A9D"/>
    <w:rsid w:val="00E01BC0"/>
    <w:rsid w:val="00E02B8D"/>
    <w:rsid w:val="00E03EA8"/>
    <w:rsid w:val="00E10EB6"/>
    <w:rsid w:val="00E11678"/>
    <w:rsid w:val="00E14A65"/>
    <w:rsid w:val="00E16E36"/>
    <w:rsid w:val="00E200D5"/>
    <w:rsid w:val="00E21DF3"/>
    <w:rsid w:val="00E22DFE"/>
    <w:rsid w:val="00E321F6"/>
    <w:rsid w:val="00E32B4B"/>
    <w:rsid w:val="00E45858"/>
    <w:rsid w:val="00E5041B"/>
    <w:rsid w:val="00E5623A"/>
    <w:rsid w:val="00E61A20"/>
    <w:rsid w:val="00E72343"/>
    <w:rsid w:val="00E74FB6"/>
    <w:rsid w:val="00E84F17"/>
    <w:rsid w:val="00E919F2"/>
    <w:rsid w:val="00E947B1"/>
    <w:rsid w:val="00E94A1F"/>
    <w:rsid w:val="00EA0245"/>
    <w:rsid w:val="00EA7942"/>
    <w:rsid w:val="00EB0CDC"/>
    <w:rsid w:val="00EB786B"/>
    <w:rsid w:val="00EC3116"/>
    <w:rsid w:val="00EC3F8E"/>
    <w:rsid w:val="00EC4577"/>
    <w:rsid w:val="00ED4C41"/>
    <w:rsid w:val="00ED6DE6"/>
    <w:rsid w:val="00ED6F26"/>
    <w:rsid w:val="00EE00DE"/>
    <w:rsid w:val="00EE636E"/>
    <w:rsid w:val="00EF5063"/>
    <w:rsid w:val="00F1268A"/>
    <w:rsid w:val="00F17357"/>
    <w:rsid w:val="00F17B88"/>
    <w:rsid w:val="00F20ED7"/>
    <w:rsid w:val="00F30355"/>
    <w:rsid w:val="00F3099A"/>
    <w:rsid w:val="00F32774"/>
    <w:rsid w:val="00F339C3"/>
    <w:rsid w:val="00F33E24"/>
    <w:rsid w:val="00F405E5"/>
    <w:rsid w:val="00F53A4B"/>
    <w:rsid w:val="00F548B8"/>
    <w:rsid w:val="00F54A4F"/>
    <w:rsid w:val="00F54E82"/>
    <w:rsid w:val="00F5504D"/>
    <w:rsid w:val="00F647E2"/>
    <w:rsid w:val="00F71AC4"/>
    <w:rsid w:val="00F7242E"/>
    <w:rsid w:val="00F74456"/>
    <w:rsid w:val="00F822FC"/>
    <w:rsid w:val="00F84226"/>
    <w:rsid w:val="00F929C8"/>
    <w:rsid w:val="00F93BE2"/>
    <w:rsid w:val="00F93F79"/>
    <w:rsid w:val="00F9553C"/>
    <w:rsid w:val="00FA2A05"/>
    <w:rsid w:val="00FA3005"/>
    <w:rsid w:val="00FC1856"/>
    <w:rsid w:val="00FC6067"/>
    <w:rsid w:val="00FD5BD9"/>
    <w:rsid w:val="00FD6CCA"/>
    <w:rsid w:val="00FE19D0"/>
    <w:rsid w:val="00FE1CF0"/>
    <w:rsid w:val="00FE3113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A41E6-A698-452A-879A-A94F23D2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35"/>
  </w:style>
  <w:style w:type="paragraph" w:styleId="1">
    <w:name w:val="heading 1"/>
    <w:basedOn w:val="a"/>
    <w:next w:val="a0"/>
    <w:link w:val="10"/>
    <w:qFormat/>
    <w:rsid w:val="00604567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Arial" w:eastAsia="DejaVu Sans" w:hAnsi="Arial" w:cs="DejaVu Sans"/>
      <w:b/>
      <w:color w:val="000000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60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A95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04567"/>
    <w:pPr>
      <w:keepNext/>
      <w:widowControl w:val="0"/>
      <w:tabs>
        <w:tab w:val="num" w:pos="0"/>
      </w:tabs>
      <w:suppressAutoHyphens/>
      <w:spacing w:before="40" w:after="0" w:line="276" w:lineRule="auto"/>
      <w:ind w:left="864" w:hanging="864"/>
      <w:jc w:val="center"/>
      <w:outlineLvl w:val="3"/>
    </w:pPr>
    <w:rPr>
      <w:rFonts w:ascii="Times New Roman" w:eastAsia="DejaVu Sans" w:hAnsi="Times New Roman" w:cs="Times New Roman"/>
      <w:color w:val="000000"/>
      <w:sz w:val="28"/>
      <w:szCs w:val="24"/>
      <w:lang w:eastAsia="ar-SA"/>
    </w:rPr>
  </w:style>
  <w:style w:type="paragraph" w:styleId="8">
    <w:name w:val="heading 8"/>
    <w:basedOn w:val="a"/>
    <w:next w:val="a0"/>
    <w:link w:val="80"/>
    <w:qFormat/>
    <w:rsid w:val="00604567"/>
    <w:pPr>
      <w:keepNext/>
      <w:widowControl w:val="0"/>
      <w:tabs>
        <w:tab w:val="num" w:pos="0"/>
      </w:tabs>
      <w:suppressAutoHyphens/>
      <w:spacing w:before="240" w:after="120" w:line="240" w:lineRule="auto"/>
      <w:ind w:left="1440" w:hanging="1440"/>
      <w:outlineLvl w:val="7"/>
    </w:pPr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paragraph" w:styleId="9">
    <w:name w:val="heading 9"/>
    <w:basedOn w:val="a"/>
    <w:next w:val="a0"/>
    <w:link w:val="90"/>
    <w:qFormat/>
    <w:rsid w:val="00604567"/>
    <w:pPr>
      <w:keepNext/>
      <w:widowControl w:val="0"/>
      <w:tabs>
        <w:tab w:val="num" w:pos="0"/>
      </w:tabs>
      <w:suppressAutoHyphens/>
      <w:spacing w:before="240" w:after="120" w:line="240" w:lineRule="auto"/>
      <w:ind w:left="1584" w:hanging="1584"/>
      <w:outlineLvl w:val="8"/>
    </w:pPr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F30355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0355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7A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1"/>
    <w:uiPriority w:val="99"/>
    <w:semiHidden/>
    <w:unhideWhenUsed/>
    <w:rsid w:val="005341DD"/>
    <w:rPr>
      <w:color w:val="954F72" w:themeColor="followedHyperlink"/>
      <w:u w:val="single"/>
    </w:rPr>
  </w:style>
  <w:style w:type="paragraph" w:customStyle="1" w:styleId="bodytext">
    <w:name w:val="bodytext"/>
    <w:basedOn w:val="a"/>
    <w:rsid w:val="000D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950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603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3D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02B8D"/>
  </w:style>
  <w:style w:type="paragraph" w:customStyle="1" w:styleId="ConsPlusTitle">
    <w:name w:val="ConsPlusTitle"/>
    <w:rsid w:val="00604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Strong"/>
    <w:basedOn w:val="a1"/>
    <w:uiPriority w:val="22"/>
    <w:qFormat/>
    <w:rsid w:val="006A40FA"/>
    <w:rPr>
      <w:b/>
      <w:bCs/>
    </w:rPr>
  </w:style>
  <w:style w:type="character" w:customStyle="1" w:styleId="mn">
    <w:name w:val="mn"/>
    <w:basedOn w:val="a1"/>
    <w:rsid w:val="002915FE"/>
  </w:style>
  <w:style w:type="paragraph" w:styleId="ab">
    <w:name w:val="footnote text"/>
    <w:basedOn w:val="a"/>
    <w:link w:val="ac"/>
    <w:uiPriority w:val="99"/>
    <w:semiHidden/>
    <w:unhideWhenUsed/>
    <w:rsid w:val="00C57F8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C57F81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C57F81"/>
    <w:rPr>
      <w:vertAlign w:val="superscript"/>
    </w:rPr>
  </w:style>
  <w:style w:type="character" w:customStyle="1" w:styleId="ilctextinlinestrong">
    <w:name w:val="ilc_text_inline_strong"/>
    <w:basedOn w:val="a1"/>
    <w:rsid w:val="00C14AE1"/>
  </w:style>
  <w:style w:type="character" w:customStyle="1" w:styleId="10">
    <w:name w:val="Заголовок 1 Знак"/>
    <w:basedOn w:val="a1"/>
    <w:link w:val="1"/>
    <w:rsid w:val="00604567"/>
    <w:rPr>
      <w:rFonts w:ascii="Arial" w:eastAsia="DejaVu Sans" w:hAnsi="Arial" w:cs="DejaVu Sans"/>
      <w:b/>
      <w:color w:val="000000"/>
      <w:sz w:val="32"/>
      <w:szCs w:val="32"/>
      <w:lang w:eastAsia="ar-SA"/>
    </w:rPr>
  </w:style>
  <w:style w:type="character" w:customStyle="1" w:styleId="40">
    <w:name w:val="Заголовок 4 Знак"/>
    <w:basedOn w:val="a1"/>
    <w:link w:val="4"/>
    <w:rsid w:val="00604567"/>
    <w:rPr>
      <w:rFonts w:ascii="Times New Roman" w:eastAsia="DejaVu Sans" w:hAnsi="Times New Roman" w:cs="Times New Roman"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604567"/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604567"/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character" w:customStyle="1" w:styleId="WW8Num5z0">
    <w:name w:val="WW8Num5z0"/>
    <w:rsid w:val="00604567"/>
    <w:rPr>
      <w:rFonts w:ascii="Symbol" w:hAnsi="Symbol"/>
    </w:rPr>
  </w:style>
  <w:style w:type="paragraph" w:styleId="a0">
    <w:name w:val="Body Text"/>
    <w:basedOn w:val="a"/>
    <w:link w:val="ae"/>
    <w:uiPriority w:val="99"/>
    <w:semiHidden/>
    <w:unhideWhenUsed/>
    <w:rsid w:val="00604567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604567"/>
  </w:style>
  <w:style w:type="paragraph" w:customStyle="1" w:styleId="21">
    <w:name w:val="Абзац списка2"/>
    <w:basedOn w:val="a"/>
    <w:rsid w:val="00153A7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f">
    <w:name w:val="Основной"/>
    <w:basedOn w:val="a"/>
    <w:rsid w:val="00153A72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0">
    <w:name w:val="Буллит"/>
    <w:basedOn w:val="af"/>
    <w:rsid w:val="00153A72"/>
    <w:pPr>
      <w:ind w:firstLine="244"/>
    </w:pPr>
  </w:style>
  <w:style w:type="character" w:customStyle="1" w:styleId="11">
    <w:name w:val="Основной текст + Курсив1"/>
    <w:rsid w:val="00153A72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f1">
    <w:name w:val="А ОСН ТЕКСТ"/>
    <w:basedOn w:val="a"/>
    <w:rsid w:val="00153A7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styleId="af2">
    <w:name w:val="footer"/>
    <w:basedOn w:val="a"/>
    <w:link w:val="af3"/>
    <w:uiPriority w:val="99"/>
    <w:unhideWhenUsed/>
    <w:rsid w:val="0015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153A72"/>
  </w:style>
  <w:style w:type="paragraph" w:styleId="af4">
    <w:name w:val="Body Text Indent"/>
    <w:basedOn w:val="a"/>
    <w:link w:val="af5"/>
    <w:uiPriority w:val="99"/>
    <w:semiHidden/>
    <w:unhideWhenUsed/>
    <w:rsid w:val="00153A72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153A72"/>
  </w:style>
  <w:style w:type="paragraph" w:customStyle="1" w:styleId="Default">
    <w:name w:val="Default"/>
    <w:rsid w:val="00153A72"/>
    <w:pPr>
      <w:autoSpaceDE w:val="0"/>
      <w:autoSpaceDN w:val="0"/>
      <w:adjustRightInd w:val="0"/>
      <w:spacing w:after="0" w:line="240" w:lineRule="auto"/>
    </w:pPr>
    <w:rPr>
      <w:rFonts w:ascii="GJIBM I+ Journal C" w:eastAsia="Times New Roman" w:hAnsi="GJIBM I+ Journal C" w:cs="GJIBM I+ Journal C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CD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CD1277"/>
  </w:style>
  <w:style w:type="paragraph" w:customStyle="1" w:styleId="af6">
    <w:name w:val="Прижатый влево"/>
    <w:basedOn w:val="a"/>
    <w:next w:val="a"/>
    <w:uiPriority w:val="99"/>
    <w:rsid w:val="00005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1D3503"/>
    <w:pPr>
      <w:keepLines/>
      <w:widowControl/>
      <w:tabs>
        <w:tab w:val="clear" w:pos="0"/>
      </w:tabs>
      <w:suppressAutoHyphens w:val="0"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D3503"/>
    <w:pPr>
      <w:spacing w:after="100"/>
    </w:pPr>
  </w:style>
  <w:style w:type="paragraph" w:styleId="af8">
    <w:name w:val="header"/>
    <w:basedOn w:val="a"/>
    <w:link w:val="af9"/>
    <w:uiPriority w:val="99"/>
    <w:unhideWhenUsed/>
    <w:rsid w:val="00F2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F20ED7"/>
  </w:style>
  <w:style w:type="paragraph" w:styleId="afa">
    <w:name w:val="Balloon Text"/>
    <w:basedOn w:val="a"/>
    <w:link w:val="afb"/>
    <w:uiPriority w:val="99"/>
    <w:semiHidden/>
    <w:unhideWhenUsed/>
    <w:rsid w:val="0077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777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onkurskit.org/" TargetMode="External"/><Relationship Id="rId21" Type="http://schemas.openxmlformats.org/officeDocument/2006/relationships/hyperlink" Target="https://prosv.ru/static/profil_school" TargetMode="External"/><Relationship Id="rId34" Type="http://schemas.openxmlformats.org/officeDocument/2006/relationships/hyperlink" Target="https://informatics.msk.ru/" TargetMode="External"/><Relationship Id="rId42" Type="http://schemas.openxmlformats.org/officeDocument/2006/relationships/hyperlink" Target="https://videouroki.net/blog/informatika/" TargetMode="External"/><Relationship Id="rId47" Type="http://schemas.openxmlformats.org/officeDocument/2006/relationships/hyperlink" Target="https://fipi.ru/" TargetMode="External"/><Relationship Id="rId50" Type="http://schemas.openxmlformats.org/officeDocument/2006/relationships/hyperlink" Target="https://sdamgia.ru" TargetMode="External"/><Relationship Id="rId55" Type="http://schemas.openxmlformats.org/officeDocument/2006/relationships/hyperlink" Target="https://algoritmika.org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bz.ru/books/697/" TargetMode="External"/><Relationship Id="rId29" Type="http://schemas.openxmlformats.org/officeDocument/2006/relationships/hyperlink" Target="http://bebras.ru" TargetMode="External"/><Relationship Id="rId11" Type="http://schemas.openxmlformats.org/officeDocument/2006/relationships/hyperlink" Target="https://www.garant.ru/products/ipo/prime/doc/71139306/" TargetMode="External"/><Relationship Id="rId24" Type="http://schemas.openxmlformats.org/officeDocument/2006/relationships/hyperlink" Target="https://lbz.ru/books/1112/8141/" TargetMode="External"/><Relationship Id="rId32" Type="http://schemas.openxmlformats.org/officeDocument/2006/relationships/hyperlink" Target="https://olimpiada.ru/activity/73/tasks" TargetMode="External"/><Relationship Id="rId37" Type="http://schemas.openxmlformats.org/officeDocument/2006/relationships/hyperlink" Target="https://lbz.ru/books/1074/8747/" TargetMode="External"/><Relationship Id="rId40" Type="http://schemas.openxmlformats.org/officeDocument/2006/relationships/hyperlink" Target="https://www.yaklass.ru/" TargetMode="External"/><Relationship Id="rId45" Type="http://schemas.openxmlformats.org/officeDocument/2006/relationships/hyperlink" Target="https://&#1091;&#1088;&#1086;&#1082;&#1094;&#1080;&#1092;&#1088;&#1099;.&#1088;&#1092;" TargetMode="External"/><Relationship Id="rId53" Type="http://schemas.openxmlformats.org/officeDocument/2006/relationships/hyperlink" Target="https://www.uchportal.ru/load/17" TargetMode="External"/><Relationship Id="rId58" Type="http://schemas.openxmlformats.org/officeDocument/2006/relationships/hyperlink" Target="https://postnauka.ru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iro.yar.ru/index.php?id=1619" TargetMode="External"/><Relationship Id="rId19" Type="http://schemas.openxmlformats.org/officeDocument/2006/relationships/hyperlink" Target="https://uchitel.club" TargetMode="External"/><Relationship Id="rId14" Type="http://schemas.openxmlformats.org/officeDocument/2006/relationships/hyperlink" Target="https://fpu.edu.ru" TargetMode="External"/><Relationship Id="rId22" Type="http://schemas.openxmlformats.org/officeDocument/2006/relationships/hyperlink" Target="https://lbz.ru/books/1108/" TargetMode="External"/><Relationship Id="rId27" Type="http://schemas.openxmlformats.org/officeDocument/2006/relationships/hyperlink" Target="https://www.infoznaika.ru/" TargetMode="External"/><Relationship Id="rId30" Type="http://schemas.openxmlformats.org/officeDocument/2006/relationships/hyperlink" Target="https://www.perspektiva-olymp.ru/turnir-im-m-v-lomonosova/informatika-9-i-10-11-klassy/" TargetMode="External"/><Relationship Id="rId35" Type="http://schemas.openxmlformats.org/officeDocument/2006/relationships/hyperlink" Target="https://acmp.ru" TargetMode="External"/><Relationship Id="rId43" Type="http://schemas.openxmlformats.org/officeDocument/2006/relationships/hyperlink" Target="https://infourok.ru/videouroki/informatika" TargetMode="External"/><Relationship Id="rId48" Type="http://schemas.openxmlformats.org/officeDocument/2006/relationships/hyperlink" Target="http://kpolyakov.spb.ru/" TargetMode="External"/><Relationship Id="rId56" Type="http://schemas.openxmlformats.org/officeDocument/2006/relationships/hyperlink" Target="http://bilet-help.worldskills.ru/" TargetMode="External"/><Relationship Id="rId64" Type="http://schemas.openxmlformats.org/officeDocument/2006/relationships/footer" Target="footer2.xml"/><Relationship Id="rId8" Type="http://schemas.openxmlformats.org/officeDocument/2006/relationships/hyperlink" Target="http://publication.pravo.gov.ru/Document/View/0001201912260060" TargetMode="External"/><Relationship Id="rId51" Type="http://schemas.openxmlformats.org/officeDocument/2006/relationships/hyperlink" Target="http://ege-go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publication.pravo.gov.ru/Document/View/0001202012210122" TargetMode="External"/><Relationship Id="rId17" Type="http://schemas.openxmlformats.org/officeDocument/2006/relationships/hyperlink" Target="http://metodist.lbz.ru" TargetMode="External"/><Relationship Id="rId25" Type="http://schemas.openxmlformats.org/officeDocument/2006/relationships/hyperlink" Target="http://metodist.Lbz.ru/" TargetMode="External"/><Relationship Id="rId33" Type="http://schemas.openxmlformats.org/officeDocument/2006/relationships/hyperlink" Target="http://neerc.ifmo.ru/school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lbz.ru/metodist/authors/informatika/" TargetMode="External"/><Relationship Id="rId59" Type="http://schemas.openxmlformats.org/officeDocument/2006/relationships/hyperlink" Target="https://postnauka.ru" TargetMode="External"/><Relationship Id="rId20" Type="http://schemas.openxmlformats.org/officeDocument/2006/relationships/hyperlink" Target="https://fgosreestr.ru" TargetMode="External"/><Relationship Id="rId41" Type="http://schemas.openxmlformats.org/officeDocument/2006/relationships/hyperlink" Target="https://uchi.ru" TargetMode="External"/><Relationship Id="rId54" Type="http://schemas.openxmlformats.org/officeDocument/2006/relationships/hyperlink" Target="https://sochisirius.ru/" TargetMode="External"/><Relationship Id="rId62" Type="http://schemas.openxmlformats.org/officeDocument/2006/relationships/hyperlink" Target="http://wiki.iro.yar.ru/index.php/&#1058;&#1077;&#1084;&#1072;&#1090;&#1080;&#1095;&#1077;&#1089;&#1082;&#1080;&#1077;_&#1088;&#1072;&#1079;&#1076;&#1077;&#1083;&#1099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pu.edu.ru/document/7" TargetMode="External"/><Relationship Id="rId23" Type="http://schemas.openxmlformats.org/officeDocument/2006/relationships/hyperlink" Target="http://files.lbz.ru/authors/prof/3d-koposov_7_8.pdf" TargetMode="External"/><Relationship Id="rId28" Type="http://schemas.openxmlformats.org/officeDocument/2006/relationships/hyperlink" Target="https://search.infoznaika.ru" TargetMode="External"/><Relationship Id="rId36" Type="http://schemas.openxmlformats.org/officeDocument/2006/relationships/hyperlink" Target="https://lbz.ru/metodist/iumk/files/kiruhin-tsvetkova.pdf" TargetMode="External"/><Relationship Id="rId49" Type="http://schemas.openxmlformats.org/officeDocument/2006/relationships/hyperlink" Target="https://bosova.ru/" TargetMode="External"/><Relationship Id="rId57" Type="http://schemas.openxmlformats.org/officeDocument/2006/relationships/hyperlink" Target="http://bilet-help.worldskills.ru" TargetMode="External"/><Relationship Id="rId10" Type="http://schemas.openxmlformats.org/officeDocument/2006/relationships/hyperlink" Target="http://publication.pravo.gov.ru/Document/View/0001201912250047" TargetMode="External"/><Relationship Id="rId31" Type="http://schemas.openxmlformats.org/officeDocument/2006/relationships/hyperlink" Target="http://olimpiada.ru" TargetMode="External"/><Relationship Id="rId44" Type="http://schemas.openxmlformats.org/officeDocument/2006/relationships/hyperlink" Target="https://interneturok.ru/article/uroki-informatiki" TargetMode="External"/><Relationship Id="rId52" Type="http://schemas.openxmlformats.org/officeDocument/2006/relationships/hyperlink" Target="https://labs-org.ru/" TargetMode="External"/><Relationship Id="rId60" Type="http://schemas.openxmlformats.org/officeDocument/2006/relationships/hyperlink" Target="https://&#1091;&#1088;&#1086;&#1082;&#1094;&#1080;&#1092;&#1088;&#1099;.&#1088;&#1092;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1709200016" TargetMode="External"/><Relationship Id="rId13" Type="http://schemas.openxmlformats.org/officeDocument/2006/relationships/hyperlink" Target="http://273-&#1092;&#1079;.&#1088;&#1092;/zakonodatelstvo/federalnyy-zakon-ot-29-dekabrya-2012-g-no-273-fz-ob-obrazovanii-v-rf" TargetMode="External"/><Relationship Id="rId18" Type="http://schemas.openxmlformats.org/officeDocument/2006/relationships/hyperlink" Target="https://lbz.ru/metodist/authors/informatika/" TargetMode="External"/><Relationship Id="rId39" Type="http://schemas.openxmlformats.org/officeDocument/2006/relationships/hyperlink" Target="https://mob-edu.com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budushee.ru/library/kompetentsii-4k-formirovanie-i-otsenka-na-uroke-prakticheskie-rekomendatsii/" TargetMode="External"/><Relationship Id="rId1" Type="http://schemas.openxmlformats.org/officeDocument/2006/relationships/hyperlink" Target="https://drive.google.com/file/d/1YDb78jr67hTCBIXL5LiJyEmvUu9gtL2d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7AF0D-75F6-4ED2-BAE4-C0AA7276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5571</Words>
  <Characters>31761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Пользователь Windows</cp:lastModifiedBy>
  <cp:revision>2</cp:revision>
  <dcterms:created xsi:type="dcterms:W3CDTF">2022-08-15T08:04:00Z</dcterms:created>
  <dcterms:modified xsi:type="dcterms:W3CDTF">2022-08-15T08:04:00Z</dcterms:modified>
</cp:coreProperties>
</file>