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4CF4" w:rsidRPr="00B72FDE" w:rsidRDefault="002C4CF4" w:rsidP="00B72FDE">
      <w:pPr>
        <w:tabs>
          <w:tab w:val="left" w:pos="708"/>
        </w:tabs>
        <w:suppressAutoHyphens/>
        <w:spacing w:after="0" w:line="240" w:lineRule="auto"/>
        <w:jc w:val="center"/>
        <w:rPr>
          <w:rFonts w:ascii="Calibri" w:eastAsia="SimSun" w:hAnsi="Calibri"/>
          <w:b/>
          <w:sz w:val="30"/>
          <w:szCs w:val="30"/>
        </w:rPr>
      </w:pPr>
      <w:bookmarkStart w:id="0" w:name="_GoBack"/>
      <w:bookmarkEnd w:id="0"/>
      <w:r w:rsidRPr="00B72FDE">
        <w:rPr>
          <w:rFonts w:eastAsia="Times New Roman"/>
          <w:b/>
          <w:sz w:val="30"/>
          <w:szCs w:val="30"/>
          <w:lang w:eastAsia="ru-RU"/>
        </w:rPr>
        <w:t>Методическое письмо</w:t>
      </w:r>
    </w:p>
    <w:p w:rsidR="002C4CF4" w:rsidRPr="00B72FDE" w:rsidRDefault="002C4CF4" w:rsidP="00B72FDE">
      <w:pPr>
        <w:tabs>
          <w:tab w:val="left" w:pos="708"/>
        </w:tabs>
        <w:suppressAutoHyphens/>
        <w:spacing w:after="0" w:line="240" w:lineRule="auto"/>
        <w:jc w:val="center"/>
        <w:rPr>
          <w:rFonts w:eastAsia="Times New Roman"/>
          <w:b/>
          <w:sz w:val="30"/>
          <w:szCs w:val="30"/>
          <w:lang w:eastAsia="ru-RU"/>
        </w:rPr>
      </w:pPr>
      <w:r w:rsidRPr="00B72FDE">
        <w:rPr>
          <w:rFonts w:eastAsia="Times New Roman"/>
          <w:b/>
          <w:sz w:val="30"/>
          <w:szCs w:val="30"/>
          <w:lang w:eastAsia="ru-RU"/>
        </w:rPr>
        <w:t>о преподавании учебных предметов</w:t>
      </w:r>
      <w:r w:rsidR="00B72FDE" w:rsidRPr="00B72FDE">
        <w:rPr>
          <w:rFonts w:eastAsia="Times New Roman"/>
          <w:b/>
          <w:sz w:val="30"/>
          <w:szCs w:val="30"/>
          <w:lang w:eastAsia="ru-RU"/>
        </w:rPr>
        <w:t xml:space="preserve"> </w:t>
      </w:r>
      <w:r w:rsidRPr="00B72FDE">
        <w:rPr>
          <w:rFonts w:eastAsia="Times New Roman"/>
          <w:b/>
          <w:sz w:val="30"/>
          <w:szCs w:val="30"/>
          <w:lang w:eastAsia="ru-RU"/>
        </w:rPr>
        <w:t>«Физика» и «Астрономия»</w:t>
      </w:r>
    </w:p>
    <w:p w:rsidR="002C4CF4" w:rsidRPr="00B72FDE" w:rsidRDefault="002C4CF4" w:rsidP="00B72FDE">
      <w:pPr>
        <w:tabs>
          <w:tab w:val="left" w:pos="708"/>
        </w:tabs>
        <w:suppressAutoHyphens/>
        <w:spacing w:after="0" w:line="240" w:lineRule="auto"/>
        <w:jc w:val="center"/>
        <w:rPr>
          <w:rFonts w:eastAsia="Times New Roman"/>
          <w:b/>
          <w:sz w:val="30"/>
          <w:szCs w:val="30"/>
          <w:lang w:eastAsia="ru-RU"/>
        </w:rPr>
      </w:pPr>
      <w:r w:rsidRPr="00B72FDE">
        <w:rPr>
          <w:rFonts w:eastAsia="Times New Roman"/>
          <w:b/>
          <w:sz w:val="30"/>
          <w:szCs w:val="30"/>
          <w:lang w:eastAsia="ru-RU"/>
        </w:rPr>
        <w:t>в образовательных организациях Ярославской области</w:t>
      </w:r>
    </w:p>
    <w:p w:rsidR="002C4CF4" w:rsidRPr="00B72FDE" w:rsidRDefault="00B72FDE" w:rsidP="00B72FDE">
      <w:pPr>
        <w:tabs>
          <w:tab w:val="left" w:pos="708"/>
        </w:tabs>
        <w:suppressAutoHyphens/>
        <w:spacing w:after="0" w:line="240" w:lineRule="auto"/>
        <w:jc w:val="center"/>
        <w:rPr>
          <w:rFonts w:ascii="Calibri" w:eastAsia="SimSun" w:hAnsi="Calibri"/>
          <w:b/>
          <w:sz w:val="30"/>
          <w:szCs w:val="30"/>
        </w:rPr>
      </w:pPr>
      <w:r>
        <w:rPr>
          <w:rFonts w:eastAsia="Times New Roman"/>
          <w:b/>
          <w:sz w:val="30"/>
          <w:szCs w:val="30"/>
          <w:lang w:eastAsia="ru-RU"/>
        </w:rPr>
        <w:t>в 2021</w:t>
      </w:r>
      <w:r w:rsidRPr="008C5E08">
        <w:rPr>
          <w:rFonts w:eastAsia="Times New Roman"/>
          <w:b/>
          <w:sz w:val="30"/>
          <w:szCs w:val="30"/>
          <w:lang w:eastAsia="ru-RU"/>
        </w:rPr>
        <w:t>-</w:t>
      </w:r>
      <w:r w:rsidR="002C4CF4" w:rsidRPr="00B72FDE">
        <w:rPr>
          <w:rFonts w:eastAsia="Times New Roman"/>
          <w:b/>
          <w:sz w:val="30"/>
          <w:szCs w:val="30"/>
          <w:lang w:eastAsia="ru-RU"/>
        </w:rPr>
        <w:t>2022 уч</w:t>
      </w:r>
      <w:r>
        <w:rPr>
          <w:rFonts w:eastAsia="Times New Roman"/>
          <w:b/>
          <w:sz w:val="30"/>
          <w:szCs w:val="30"/>
          <w:lang w:eastAsia="ru-RU"/>
        </w:rPr>
        <w:t>ебн</w:t>
      </w:r>
      <w:r w:rsidR="008C5E08">
        <w:rPr>
          <w:rFonts w:eastAsia="Times New Roman"/>
          <w:b/>
          <w:sz w:val="30"/>
          <w:szCs w:val="30"/>
          <w:lang w:eastAsia="ru-RU"/>
        </w:rPr>
        <w:t>ом</w:t>
      </w:r>
      <w:r w:rsidR="002C4CF4" w:rsidRPr="00B72FDE">
        <w:rPr>
          <w:rFonts w:eastAsia="Times New Roman"/>
          <w:b/>
          <w:sz w:val="30"/>
          <w:szCs w:val="30"/>
          <w:lang w:eastAsia="ru-RU"/>
        </w:rPr>
        <w:t xml:space="preserve"> г</w:t>
      </w:r>
      <w:r>
        <w:rPr>
          <w:rFonts w:eastAsia="Times New Roman"/>
          <w:b/>
          <w:sz w:val="30"/>
          <w:szCs w:val="30"/>
          <w:lang w:eastAsia="ru-RU"/>
        </w:rPr>
        <w:t>од</w:t>
      </w:r>
      <w:r w:rsidR="008C5E08">
        <w:rPr>
          <w:rFonts w:eastAsia="Times New Roman"/>
          <w:b/>
          <w:sz w:val="30"/>
          <w:szCs w:val="30"/>
          <w:lang w:eastAsia="ru-RU"/>
        </w:rPr>
        <w:t>у</w:t>
      </w:r>
    </w:p>
    <w:p w:rsidR="002C4CF4" w:rsidRPr="00B72FDE" w:rsidRDefault="002C4CF4" w:rsidP="00B72FDE">
      <w:pPr>
        <w:tabs>
          <w:tab w:val="left" w:pos="708"/>
        </w:tabs>
        <w:suppressAutoHyphens/>
        <w:spacing w:after="0" w:line="240" w:lineRule="auto"/>
        <w:ind w:firstLine="709"/>
        <w:rPr>
          <w:rFonts w:eastAsia="Times New Roman"/>
          <w:i/>
          <w:lang w:eastAsia="ar-SA"/>
        </w:rPr>
      </w:pPr>
    </w:p>
    <w:p w:rsidR="000B0ACA" w:rsidRPr="00B72FDE" w:rsidRDefault="000B0ACA" w:rsidP="00B72FDE">
      <w:pPr>
        <w:tabs>
          <w:tab w:val="left" w:pos="708"/>
        </w:tabs>
        <w:suppressAutoHyphens/>
        <w:spacing w:after="0" w:line="240" w:lineRule="auto"/>
        <w:ind w:firstLine="5103"/>
        <w:rPr>
          <w:rFonts w:eastAsia="Times New Roman"/>
          <w:i/>
          <w:lang w:eastAsia="ar-SA"/>
        </w:rPr>
      </w:pPr>
      <w:r w:rsidRPr="00B72FDE">
        <w:rPr>
          <w:rFonts w:eastAsia="Times New Roman"/>
          <w:i/>
          <w:lang w:eastAsia="ar-SA"/>
        </w:rPr>
        <w:t xml:space="preserve">Составитель: </w:t>
      </w:r>
      <w:r w:rsidR="00285D30" w:rsidRPr="00B72FDE">
        <w:rPr>
          <w:rFonts w:eastAsia="Times New Roman"/>
          <w:i/>
          <w:lang w:eastAsia="ar-SA"/>
        </w:rPr>
        <w:t>Пешкова А.В., к.п.н,</w:t>
      </w:r>
    </w:p>
    <w:p w:rsidR="00285D30" w:rsidRPr="00B72FDE" w:rsidRDefault="00285D30" w:rsidP="00B72FDE">
      <w:pPr>
        <w:tabs>
          <w:tab w:val="left" w:pos="708"/>
        </w:tabs>
        <w:suppressAutoHyphens/>
        <w:spacing w:after="0" w:line="240" w:lineRule="auto"/>
        <w:ind w:firstLine="5103"/>
        <w:rPr>
          <w:rFonts w:eastAsia="Times New Roman"/>
          <w:i/>
          <w:lang w:eastAsia="ar-SA"/>
        </w:rPr>
      </w:pPr>
      <w:r w:rsidRPr="00B72FDE">
        <w:rPr>
          <w:rFonts w:eastAsia="Times New Roman"/>
          <w:i/>
          <w:lang w:eastAsia="ar-SA"/>
        </w:rPr>
        <w:t>Заведующий кафедрой естественно-</w:t>
      </w:r>
    </w:p>
    <w:p w:rsidR="00285D30" w:rsidRPr="00B72FDE" w:rsidRDefault="00285D30" w:rsidP="00B72FDE">
      <w:pPr>
        <w:tabs>
          <w:tab w:val="left" w:pos="708"/>
        </w:tabs>
        <w:suppressAutoHyphens/>
        <w:spacing w:after="0" w:line="240" w:lineRule="auto"/>
        <w:ind w:firstLine="5103"/>
        <w:rPr>
          <w:rFonts w:eastAsia="Times New Roman"/>
          <w:i/>
          <w:lang w:eastAsia="ar-SA"/>
        </w:rPr>
      </w:pPr>
      <w:r w:rsidRPr="00B72FDE">
        <w:rPr>
          <w:rFonts w:eastAsia="Times New Roman"/>
          <w:i/>
          <w:lang w:eastAsia="ar-SA"/>
        </w:rPr>
        <w:t>математических дисциплин</w:t>
      </w:r>
    </w:p>
    <w:p w:rsidR="00B72FDE" w:rsidRPr="00FA0B6D" w:rsidRDefault="00B72FDE" w:rsidP="00B72FDE">
      <w:pPr>
        <w:tabs>
          <w:tab w:val="left" w:pos="1134"/>
          <w:tab w:val="left" w:pos="4536"/>
        </w:tabs>
        <w:spacing w:after="0" w:line="240" w:lineRule="auto"/>
        <w:ind w:firstLine="5103"/>
        <w:rPr>
          <w:i/>
        </w:rPr>
      </w:pPr>
      <w:r w:rsidRPr="00FA0B6D">
        <w:rPr>
          <w:i/>
        </w:rPr>
        <w:t xml:space="preserve">ГАУ ДПО ЯО </w:t>
      </w:r>
    </w:p>
    <w:p w:rsidR="00285D30" w:rsidRPr="00B72FDE" w:rsidRDefault="00285D30" w:rsidP="00B72FDE">
      <w:pPr>
        <w:tabs>
          <w:tab w:val="left" w:pos="708"/>
        </w:tabs>
        <w:suppressAutoHyphens/>
        <w:spacing w:after="0" w:line="240" w:lineRule="auto"/>
        <w:ind w:firstLine="5103"/>
        <w:rPr>
          <w:rFonts w:ascii="Calibri" w:eastAsia="SimSun" w:hAnsi="Calibri"/>
        </w:rPr>
      </w:pPr>
      <w:r w:rsidRPr="00B72FDE">
        <w:rPr>
          <w:rFonts w:eastAsia="Times New Roman"/>
          <w:i/>
          <w:lang w:eastAsia="ar-SA"/>
        </w:rPr>
        <w:t>Институт развития образования</w:t>
      </w:r>
    </w:p>
    <w:p w:rsidR="00285D30" w:rsidRPr="00B72FDE" w:rsidRDefault="00285D30" w:rsidP="00B72FDE">
      <w:pPr>
        <w:tabs>
          <w:tab w:val="left" w:pos="1134"/>
        </w:tabs>
        <w:spacing w:after="0" w:line="240" w:lineRule="auto"/>
        <w:ind w:firstLine="709"/>
        <w:rPr>
          <w:i/>
        </w:rPr>
      </w:pPr>
    </w:p>
    <w:p w:rsidR="000E2CB7" w:rsidRPr="00B72FDE" w:rsidRDefault="00285D30" w:rsidP="00B72FDE">
      <w:pPr>
        <w:tabs>
          <w:tab w:val="left" w:pos="1134"/>
        </w:tabs>
        <w:spacing w:after="0" w:line="240" w:lineRule="auto"/>
        <w:ind w:firstLine="709"/>
        <w:jc w:val="both"/>
      </w:pPr>
      <w:r w:rsidRPr="00B72FDE">
        <w:t xml:space="preserve">Современная физика является важнейшим источником знаний об окружающем мире, основой научно-технического прогресса и вместе с тем одним </w:t>
      </w:r>
      <w:r w:rsidR="00B72FDE">
        <w:br/>
      </w:r>
      <w:r w:rsidRPr="00B72FDE">
        <w:t xml:space="preserve">из важнейших компонентов человеческой культуры. </w:t>
      </w:r>
      <w:r w:rsidR="001F0264" w:rsidRPr="00B72FDE">
        <w:t>Как учебный предмет учебного плана средней школы позволяет вооружить учеников основами физики - науки о природе. Содержание, система и методология физики открывает большие возможности для формирования научного мировоззрения учеников, выработки практических умений и навыков, действенных навыков самостоятельной работы. При реализации заданий по физике развиваются умственные способности учеников, в частности логическое мышление, как отображение высшей логики - логики природы. </w:t>
      </w:r>
      <w:r w:rsidR="00E57B0B" w:rsidRPr="00B72FDE">
        <w:t>Изучение физики как общеобразовательного предмета в школе имеет важное значение в подготовке учащихся к жизни в современном мире техники, а также в формировании их общего мировоззрения. </w:t>
      </w:r>
    </w:p>
    <w:p w:rsidR="00455E60" w:rsidRPr="00B72FDE" w:rsidRDefault="00874ACF" w:rsidP="00B72FDE">
      <w:pPr>
        <w:tabs>
          <w:tab w:val="left" w:pos="1134"/>
        </w:tabs>
        <w:spacing w:after="0" w:line="240" w:lineRule="auto"/>
        <w:ind w:firstLine="709"/>
        <w:jc w:val="both"/>
      </w:pPr>
      <w:r w:rsidRPr="00B72FDE">
        <w:tab/>
      </w:r>
      <w:r w:rsidR="00455E60" w:rsidRPr="00B72FDE">
        <w:t>Концепция преподавания учебного предмета «Физика» в образовательных организациях Российской Федерации, реализующих основные общеобразовательные программы (утверждена 3 декабря 2019 г. коллегией Министерства просвещения Российской Федерации), определяет главн</w:t>
      </w:r>
      <w:r w:rsidR="009252F0" w:rsidRPr="00B72FDE">
        <w:t>ые</w:t>
      </w:r>
      <w:r w:rsidR="00455E60" w:rsidRPr="00B72FDE">
        <w:t xml:space="preserve"> цел</w:t>
      </w:r>
      <w:r w:rsidR="009252F0" w:rsidRPr="00B72FDE">
        <w:t>и</w:t>
      </w:r>
      <w:r w:rsidR="00455E60" w:rsidRPr="00B72FDE">
        <w:t xml:space="preserve"> изучения физики в образовательной организации</w:t>
      </w:r>
      <w:r w:rsidR="009252F0" w:rsidRPr="00B72FDE">
        <w:t>:</w:t>
      </w:r>
    </w:p>
    <w:p w:rsidR="009252F0" w:rsidRPr="00B72FDE" w:rsidRDefault="002C4CF4" w:rsidP="00B72FDE">
      <w:pPr>
        <w:pStyle w:val="a4"/>
        <w:numPr>
          <w:ilvl w:val="0"/>
          <w:numId w:val="11"/>
        </w:numPr>
        <w:tabs>
          <w:tab w:val="left" w:pos="1134"/>
        </w:tabs>
        <w:spacing w:after="0" w:line="240" w:lineRule="auto"/>
        <w:ind w:left="0" w:firstLine="709"/>
        <w:jc w:val="both"/>
        <w:rPr>
          <w:rFonts w:ascii="Times New Roman" w:hAnsi="Times New Roman" w:cs="Times New Roman"/>
          <w:sz w:val="28"/>
          <w:szCs w:val="28"/>
        </w:rPr>
      </w:pPr>
      <w:r w:rsidRPr="00B72FDE">
        <w:rPr>
          <w:rFonts w:ascii="Times New Roman" w:hAnsi="Times New Roman" w:cs="Times New Roman"/>
          <w:sz w:val="28"/>
          <w:szCs w:val="28"/>
        </w:rPr>
        <w:t>ф</w:t>
      </w:r>
      <w:r w:rsidR="009252F0" w:rsidRPr="00B72FDE">
        <w:rPr>
          <w:rFonts w:ascii="Times New Roman" w:hAnsi="Times New Roman" w:cs="Times New Roman"/>
          <w:sz w:val="28"/>
          <w:szCs w:val="28"/>
        </w:rPr>
        <w:t>ормирование интереса и стремления обучающихся к научному изучению природы, развитие их интеллектуальных и творческих способностей;</w:t>
      </w:r>
    </w:p>
    <w:p w:rsidR="009252F0" w:rsidRPr="00B72FDE" w:rsidRDefault="002C4CF4" w:rsidP="00B72FDE">
      <w:pPr>
        <w:pStyle w:val="a4"/>
        <w:numPr>
          <w:ilvl w:val="0"/>
          <w:numId w:val="11"/>
        </w:numPr>
        <w:tabs>
          <w:tab w:val="left" w:pos="1134"/>
        </w:tabs>
        <w:spacing w:after="0" w:line="240" w:lineRule="auto"/>
        <w:ind w:left="0" w:firstLine="709"/>
        <w:jc w:val="both"/>
        <w:rPr>
          <w:rFonts w:ascii="Times New Roman" w:hAnsi="Times New Roman" w:cs="Times New Roman"/>
          <w:sz w:val="28"/>
          <w:szCs w:val="28"/>
        </w:rPr>
      </w:pPr>
      <w:r w:rsidRPr="00B72FDE">
        <w:rPr>
          <w:rFonts w:ascii="Times New Roman" w:hAnsi="Times New Roman" w:cs="Times New Roman"/>
          <w:sz w:val="28"/>
          <w:szCs w:val="28"/>
        </w:rPr>
        <w:t>р</w:t>
      </w:r>
      <w:r w:rsidR="009252F0" w:rsidRPr="00B72FDE">
        <w:rPr>
          <w:rFonts w:ascii="Times New Roman" w:hAnsi="Times New Roman" w:cs="Times New Roman"/>
          <w:sz w:val="28"/>
          <w:szCs w:val="28"/>
        </w:rPr>
        <w:t>азвитие представлений о научном методе познания и формирование исследовательского отношения к окружающим явлениям;</w:t>
      </w:r>
    </w:p>
    <w:p w:rsidR="009252F0" w:rsidRPr="00B72FDE" w:rsidRDefault="002C4CF4" w:rsidP="00B72FDE">
      <w:pPr>
        <w:pStyle w:val="a4"/>
        <w:numPr>
          <w:ilvl w:val="0"/>
          <w:numId w:val="11"/>
        </w:numPr>
        <w:tabs>
          <w:tab w:val="left" w:pos="1134"/>
        </w:tabs>
        <w:spacing w:after="0" w:line="240" w:lineRule="auto"/>
        <w:ind w:left="0" w:firstLine="709"/>
        <w:jc w:val="both"/>
        <w:rPr>
          <w:rFonts w:ascii="Times New Roman" w:hAnsi="Times New Roman" w:cs="Times New Roman"/>
          <w:sz w:val="28"/>
          <w:szCs w:val="28"/>
        </w:rPr>
      </w:pPr>
      <w:r w:rsidRPr="00B72FDE">
        <w:rPr>
          <w:rFonts w:ascii="Times New Roman" w:hAnsi="Times New Roman" w:cs="Times New Roman"/>
          <w:sz w:val="28"/>
          <w:szCs w:val="28"/>
        </w:rPr>
        <w:t>ф</w:t>
      </w:r>
      <w:r w:rsidR="009252F0" w:rsidRPr="00B72FDE">
        <w:rPr>
          <w:rFonts w:ascii="Times New Roman" w:hAnsi="Times New Roman" w:cs="Times New Roman"/>
          <w:sz w:val="28"/>
          <w:szCs w:val="28"/>
        </w:rPr>
        <w:t>ормирование научного мировоззрения как результата изучения основ строения материи и фундаментальных законов физики;</w:t>
      </w:r>
    </w:p>
    <w:p w:rsidR="009252F0" w:rsidRPr="00B72FDE" w:rsidRDefault="002C4CF4" w:rsidP="00B72FDE">
      <w:pPr>
        <w:pStyle w:val="a4"/>
        <w:numPr>
          <w:ilvl w:val="0"/>
          <w:numId w:val="11"/>
        </w:numPr>
        <w:tabs>
          <w:tab w:val="left" w:pos="1134"/>
        </w:tabs>
        <w:spacing w:after="0" w:line="240" w:lineRule="auto"/>
        <w:ind w:left="0" w:firstLine="709"/>
        <w:jc w:val="both"/>
        <w:rPr>
          <w:rFonts w:ascii="Times New Roman" w:hAnsi="Times New Roman" w:cs="Times New Roman"/>
          <w:sz w:val="28"/>
          <w:szCs w:val="28"/>
        </w:rPr>
      </w:pPr>
      <w:r w:rsidRPr="00B72FDE">
        <w:rPr>
          <w:rFonts w:ascii="Times New Roman" w:hAnsi="Times New Roman" w:cs="Times New Roman"/>
          <w:sz w:val="28"/>
          <w:szCs w:val="28"/>
        </w:rPr>
        <w:t>ф</w:t>
      </w:r>
      <w:r w:rsidR="009252F0" w:rsidRPr="00B72FDE">
        <w:rPr>
          <w:rFonts w:ascii="Times New Roman" w:hAnsi="Times New Roman" w:cs="Times New Roman"/>
          <w:sz w:val="28"/>
          <w:szCs w:val="28"/>
        </w:rPr>
        <w:t>ормирование умений объяснять явления с использованием физических знаний и научных доказательств;</w:t>
      </w:r>
    </w:p>
    <w:p w:rsidR="009252F0" w:rsidRPr="00B72FDE" w:rsidRDefault="002C4CF4" w:rsidP="00B72FDE">
      <w:pPr>
        <w:pStyle w:val="a4"/>
        <w:numPr>
          <w:ilvl w:val="0"/>
          <w:numId w:val="11"/>
        </w:numPr>
        <w:tabs>
          <w:tab w:val="left" w:pos="1134"/>
        </w:tabs>
        <w:spacing w:after="0" w:line="240" w:lineRule="auto"/>
        <w:ind w:left="0" w:firstLine="709"/>
        <w:jc w:val="both"/>
        <w:rPr>
          <w:rFonts w:ascii="Times New Roman" w:hAnsi="Times New Roman" w:cs="Times New Roman"/>
          <w:sz w:val="28"/>
          <w:szCs w:val="28"/>
        </w:rPr>
      </w:pPr>
      <w:r w:rsidRPr="00B72FDE">
        <w:rPr>
          <w:rFonts w:ascii="Times New Roman" w:hAnsi="Times New Roman" w:cs="Times New Roman"/>
          <w:sz w:val="28"/>
          <w:szCs w:val="28"/>
        </w:rPr>
        <w:t>ф</w:t>
      </w:r>
      <w:r w:rsidR="009252F0" w:rsidRPr="00B72FDE">
        <w:rPr>
          <w:rFonts w:ascii="Times New Roman" w:hAnsi="Times New Roman" w:cs="Times New Roman"/>
          <w:sz w:val="28"/>
          <w:szCs w:val="28"/>
        </w:rPr>
        <w:t>ормирование представлений о роли физики для развития других естественных наук, техники и технологий;</w:t>
      </w:r>
    </w:p>
    <w:p w:rsidR="009252F0" w:rsidRPr="00B72FDE" w:rsidRDefault="002C4CF4" w:rsidP="00B72FDE">
      <w:pPr>
        <w:pStyle w:val="a4"/>
        <w:numPr>
          <w:ilvl w:val="0"/>
          <w:numId w:val="11"/>
        </w:numPr>
        <w:tabs>
          <w:tab w:val="left" w:pos="1134"/>
        </w:tabs>
        <w:spacing w:after="0" w:line="240" w:lineRule="auto"/>
        <w:ind w:left="0" w:firstLine="709"/>
        <w:jc w:val="both"/>
        <w:rPr>
          <w:rFonts w:ascii="Times New Roman" w:hAnsi="Times New Roman" w:cs="Times New Roman"/>
          <w:sz w:val="28"/>
          <w:szCs w:val="28"/>
        </w:rPr>
      </w:pPr>
      <w:r w:rsidRPr="00B72FDE">
        <w:rPr>
          <w:rFonts w:ascii="Times New Roman" w:hAnsi="Times New Roman" w:cs="Times New Roman"/>
          <w:sz w:val="28"/>
          <w:szCs w:val="28"/>
        </w:rPr>
        <w:t>р</w:t>
      </w:r>
      <w:r w:rsidR="009252F0" w:rsidRPr="00B72FDE">
        <w:rPr>
          <w:rFonts w:ascii="Times New Roman" w:hAnsi="Times New Roman" w:cs="Times New Roman"/>
          <w:sz w:val="28"/>
          <w:szCs w:val="28"/>
        </w:rPr>
        <w:t>азвитие представлений о возможных сферах будущей профессиональной деятельности, связанной с физикой, подготовка к дальнейшему обучению в этом направлении.</w:t>
      </w:r>
      <w:r w:rsidR="00B72FDE">
        <w:rPr>
          <w:rFonts w:ascii="Times New Roman" w:hAnsi="Times New Roman" w:cs="Times New Roman"/>
          <w:sz w:val="28"/>
          <w:szCs w:val="28"/>
        </w:rPr>
        <w:br w:type="page"/>
      </w:r>
    </w:p>
    <w:p w:rsidR="006101B2" w:rsidRDefault="0082380F" w:rsidP="00B72FDE">
      <w:pPr>
        <w:tabs>
          <w:tab w:val="left" w:pos="1134"/>
        </w:tabs>
        <w:spacing w:after="0" w:line="240" w:lineRule="auto"/>
        <w:ind w:firstLine="709"/>
        <w:jc w:val="both"/>
        <w:rPr>
          <w:b/>
          <w:sz w:val="30"/>
          <w:szCs w:val="30"/>
        </w:rPr>
      </w:pPr>
      <w:r w:rsidRPr="00B72FDE">
        <w:rPr>
          <w:rFonts w:eastAsia="Times New Roman"/>
          <w:b/>
          <w:sz w:val="30"/>
          <w:szCs w:val="30"/>
          <w:lang w:val="en-US" w:eastAsia="ru-RU"/>
        </w:rPr>
        <w:lastRenderedPageBreak/>
        <w:t>I</w:t>
      </w:r>
      <w:r w:rsidRPr="00B72FDE">
        <w:rPr>
          <w:rFonts w:eastAsia="Times New Roman"/>
          <w:b/>
          <w:sz w:val="30"/>
          <w:szCs w:val="30"/>
          <w:lang w:eastAsia="ru-RU"/>
        </w:rPr>
        <w:t>.</w:t>
      </w:r>
      <w:r w:rsidR="006101B2" w:rsidRPr="00B72FDE">
        <w:rPr>
          <w:rFonts w:eastAsia="Times New Roman"/>
          <w:b/>
          <w:sz w:val="30"/>
          <w:szCs w:val="30"/>
          <w:lang w:eastAsia="ru-RU"/>
        </w:rPr>
        <w:t>Нормативные</w:t>
      </w:r>
      <w:r w:rsidR="006101B2" w:rsidRPr="00B72FDE">
        <w:rPr>
          <w:b/>
          <w:sz w:val="30"/>
          <w:szCs w:val="30"/>
        </w:rPr>
        <w:t xml:space="preserve"> документы</w:t>
      </w:r>
      <w:r w:rsidR="005816FB" w:rsidRPr="00B72FDE">
        <w:rPr>
          <w:b/>
          <w:sz w:val="30"/>
          <w:szCs w:val="30"/>
        </w:rPr>
        <w:t>:</w:t>
      </w:r>
    </w:p>
    <w:p w:rsidR="00B72FDE" w:rsidRPr="00B72FDE" w:rsidRDefault="00B72FDE" w:rsidP="00B72FDE">
      <w:pPr>
        <w:tabs>
          <w:tab w:val="left" w:pos="1134"/>
        </w:tabs>
        <w:spacing w:after="0" w:line="240" w:lineRule="auto"/>
        <w:ind w:firstLine="709"/>
        <w:jc w:val="both"/>
        <w:rPr>
          <w:b/>
          <w:sz w:val="20"/>
          <w:szCs w:val="20"/>
        </w:rPr>
      </w:pPr>
    </w:p>
    <w:p w:rsidR="00874ACF" w:rsidRPr="00B72FDE" w:rsidRDefault="00E97A7E" w:rsidP="00B72FDE">
      <w:pPr>
        <w:tabs>
          <w:tab w:val="left" w:pos="1134"/>
        </w:tabs>
        <w:spacing w:after="0" w:line="240" w:lineRule="auto"/>
        <w:ind w:firstLine="709"/>
        <w:jc w:val="both"/>
        <w:rPr>
          <w:rFonts w:eastAsia="Times New Roman"/>
          <w:lang w:eastAsia="ru-RU"/>
        </w:rPr>
      </w:pPr>
      <w:r w:rsidRPr="00B72FDE">
        <w:t>Преподавание учебн</w:t>
      </w:r>
      <w:r w:rsidR="00AD6C7A" w:rsidRPr="00B72FDE">
        <w:t>ых</w:t>
      </w:r>
      <w:r w:rsidRPr="00B72FDE">
        <w:t xml:space="preserve"> предмет</w:t>
      </w:r>
      <w:r w:rsidR="00AD6C7A" w:rsidRPr="00B72FDE">
        <w:t>ов</w:t>
      </w:r>
      <w:r w:rsidRPr="00B72FDE">
        <w:t xml:space="preserve"> «Физика»</w:t>
      </w:r>
      <w:r w:rsidR="00AD6C7A" w:rsidRPr="00B72FDE">
        <w:t xml:space="preserve"> и «Астрономия»</w:t>
      </w:r>
      <w:r w:rsidRPr="00B72FDE">
        <w:t xml:space="preserve"> </w:t>
      </w:r>
      <w:r w:rsidR="00B72FDE">
        <w:br/>
      </w:r>
      <w:r w:rsidRPr="00B72FDE">
        <w:t xml:space="preserve">в 2021-2022 учебном году ведется в соответствии </w:t>
      </w:r>
      <w:r w:rsidR="00874ACF" w:rsidRPr="00B72FDE">
        <w:rPr>
          <w:rFonts w:eastAsia="Times New Roman"/>
          <w:lang w:eastAsia="ru-RU"/>
        </w:rPr>
        <w:t xml:space="preserve">с нормативными и распорядительными документами, представленными в методических рекомендациях </w:t>
      </w:r>
      <w:r w:rsidR="00B72FDE">
        <w:rPr>
          <w:rFonts w:eastAsia="Times New Roman"/>
          <w:lang w:eastAsia="ru-RU"/>
        </w:rPr>
        <w:br/>
      </w:r>
      <w:r w:rsidR="00874ACF" w:rsidRPr="00B72FDE">
        <w:rPr>
          <w:rFonts w:eastAsia="Times New Roman"/>
          <w:lang w:eastAsia="ru-RU"/>
        </w:rPr>
        <w:t xml:space="preserve">по организации и осуществлению образовательной деятельности в школе, </w:t>
      </w:r>
      <w:r w:rsidR="00B72FDE">
        <w:rPr>
          <w:rFonts w:eastAsia="Times New Roman"/>
          <w:lang w:eastAsia="ru-RU"/>
        </w:rPr>
        <w:br/>
      </w:r>
      <w:r w:rsidR="00874ACF" w:rsidRPr="00B72FDE">
        <w:rPr>
          <w:rFonts w:eastAsia="Times New Roman"/>
          <w:lang w:eastAsia="ru-RU"/>
        </w:rPr>
        <w:t xml:space="preserve">а также документами: </w:t>
      </w:r>
    </w:p>
    <w:p w:rsidR="00B75E24" w:rsidRPr="00B72FDE" w:rsidRDefault="00B75E24" w:rsidP="00B72FDE">
      <w:pPr>
        <w:pStyle w:val="a4"/>
        <w:numPr>
          <w:ilvl w:val="0"/>
          <w:numId w:val="13"/>
        </w:numPr>
        <w:tabs>
          <w:tab w:val="left" w:pos="1134"/>
        </w:tabs>
        <w:spacing w:after="0" w:line="240" w:lineRule="auto"/>
        <w:ind w:left="0" w:firstLine="709"/>
        <w:jc w:val="both"/>
        <w:rPr>
          <w:rFonts w:ascii="Times New Roman" w:hAnsi="Times New Roman" w:cs="Times New Roman"/>
          <w:sz w:val="28"/>
          <w:szCs w:val="28"/>
        </w:rPr>
      </w:pPr>
      <w:r w:rsidRPr="00B72FDE">
        <w:rPr>
          <w:rFonts w:ascii="Times New Roman" w:hAnsi="Times New Roman" w:cs="Times New Roman"/>
          <w:sz w:val="28"/>
          <w:szCs w:val="28"/>
        </w:rPr>
        <w:t>Приказ Рособрнадзора</w:t>
      </w:r>
      <w:r w:rsidR="00B72FDE">
        <w:rPr>
          <w:rFonts w:ascii="Times New Roman" w:hAnsi="Times New Roman" w:cs="Times New Roman"/>
          <w:sz w:val="28"/>
          <w:szCs w:val="28"/>
        </w:rPr>
        <w:t xml:space="preserve"> № 590, Минпросвещения России № </w:t>
      </w:r>
      <w:r w:rsidRPr="00B72FDE">
        <w:rPr>
          <w:rFonts w:ascii="Times New Roman" w:hAnsi="Times New Roman" w:cs="Times New Roman"/>
          <w:sz w:val="28"/>
          <w:szCs w:val="28"/>
        </w:rPr>
        <w:t xml:space="preserve">219 </w:t>
      </w:r>
      <w:r w:rsidR="00B72FDE">
        <w:rPr>
          <w:rFonts w:ascii="Times New Roman" w:hAnsi="Times New Roman" w:cs="Times New Roman"/>
          <w:sz w:val="28"/>
          <w:szCs w:val="28"/>
        </w:rPr>
        <w:br/>
      </w:r>
      <w:r w:rsidRPr="00B72FDE">
        <w:rPr>
          <w:rFonts w:ascii="Times New Roman" w:hAnsi="Times New Roman" w:cs="Times New Roman"/>
          <w:sz w:val="28"/>
          <w:szCs w:val="28"/>
        </w:rPr>
        <w:t>от 06.05.2019 «Об утверждении Методологии и критериев оценки качества общего образования в общеобразовательных организациях на основе практики международных исследований качества подготовки обучающихся»</w:t>
      </w:r>
    </w:p>
    <w:p w:rsidR="00B75E24" w:rsidRPr="00B72FDE" w:rsidRDefault="00B75E24" w:rsidP="00B72FDE">
      <w:pPr>
        <w:pStyle w:val="a4"/>
        <w:numPr>
          <w:ilvl w:val="0"/>
          <w:numId w:val="13"/>
        </w:numPr>
        <w:tabs>
          <w:tab w:val="left" w:pos="1134"/>
        </w:tabs>
        <w:spacing w:after="0" w:line="240" w:lineRule="auto"/>
        <w:ind w:left="0" w:firstLine="709"/>
        <w:jc w:val="both"/>
        <w:rPr>
          <w:rFonts w:ascii="Times New Roman" w:hAnsi="Times New Roman" w:cs="Times New Roman"/>
          <w:sz w:val="28"/>
          <w:szCs w:val="28"/>
        </w:rPr>
      </w:pPr>
      <w:r w:rsidRPr="00B72FDE">
        <w:rPr>
          <w:rFonts w:ascii="Times New Roman" w:hAnsi="Times New Roman" w:cs="Times New Roman"/>
          <w:sz w:val="28"/>
          <w:szCs w:val="28"/>
        </w:rPr>
        <w:t>Примерные программы по учебным предметам «Физика», «Астрономия» для образовательных организаций, реализующих программы основного общего образования (одобрена решением федерального учебно-методического объединения по общему образованию. Протокол от 31 ян</w:t>
      </w:r>
      <w:r w:rsidR="00B72FDE">
        <w:rPr>
          <w:rFonts w:ascii="Times New Roman" w:hAnsi="Times New Roman" w:cs="Times New Roman"/>
          <w:sz w:val="28"/>
          <w:szCs w:val="28"/>
        </w:rPr>
        <w:t>варя 2018 года № </w:t>
      </w:r>
      <w:r w:rsidRPr="00B72FDE">
        <w:rPr>
          <w:rFonts w:ascii="Times New Roman" w:hAnsi="Times New Roman" w:cs="Times New Roman"/>
          <w:sz w:val="28"/>
          <w:szCs w:val="28"/>
        </w:rPr>
        <w:t>2/18)</w:t>
      </w:r>
    </w:p>
    <w:p w:rsidR="00B75E24" w:rsidRPr="00B72FDE" w:rsidRDefault="00B75E24" w:rsidP="00B72FDE">
      <w:pPr>
        <w:pStyle w:val="a4"/>
        <w:numPr>
          <w:ilvl w:val="0"/>
          <w:numId w:val="13"/>
        </w:numPr>
        <w:tabs>
          <w:tab w:val="left" w:pos="1134"/>
        </w:tabs>
        <w:spacing w:after="0" w:line="240" w:lineRule="auto"/>
        <w:ind w:left="0" w:firstLine="709"/>
        <w:jc w:val="both"/>
        <w:rPr>
          <w:rFonts w:ascii="Times New Roman" w:hAnsi="Times New Roman" w:cs="Times New Roman"/>
          <w:sz w:val="28"/>
          <w:szCs w:val="28"/>
        </w:rPr>
      </w:pPr>
      <w:r w:rsidRPr="00B72FDE">
        <w:rPr>
          <w:rFonts w:ascii="Times New Roman" w:hAnsi="Times New Roman" w:cs="Times New Roman"/>
          <w:sz w:val="28"/>
          <w:szCs w:val="28"/>
        </w:rPr>
        <w:t xml:space="preserve">Концепция преподавания предмета Физика (распоряжением Министерства просвещения. Российской Федерации </w:t>
      </w:r>
      <w:r w:rsidR="00B72FDE">
        <w:rPr>
          <w:rFonts w:ascii="Times New Roman" w:hAnsi="Times New Roman" w:cs="Times New Roman"/>
          <w:sz w:val="28"/>
          <w:szCs w:val="28"/>
        </w:rPr>
        <w:t>протокол от 3 декабря 2019 г. № </w:t>
      </w:r>
      <w:r w:rsidRPr="00B72FDE">
        <w:rPr>
          <w:rFonts w:ascii="Times New Roman" w:hAnsi="Times New Roman" w:cs="Times New Roman"/>
          <w:sz w:val="28"/>
          <w:szCs w:val="28"/>
        </w:rPr>
        <w:t>ПК-4вн)</w:t>
      </w:r>
    </w:p>
    <w:p w:rsidR="00042223" w:rsidRPr="00B72FDE" w:rsidRDefault="00042223" w:rsidP="00B72FDE">
      <w:pPr>
        <w:pStyle w:val="a4"/>
        <w:numPr>
          <w:ilvl w:val="0"/>
          <w:numId w:val="13"/>
        </w:numPr>
        <w:tabs>
          <w:tab w:val="left" w:pos="1134"/>
        </w:tabs>
        <w:spacing w:after="0" w:line="240" w:lineRule="auto"/>
        <w:ind w:left="0" w:firstLine="709"/>
        <w:jc w:val="both"/>
        <w:rPr>
          <w:rFonts w:ascii="Times New Roman" w:hAnsi="Times New Roman" w:cs="Times New Roman"/>
          <w:sz w:val="28"/>
          <w:szCs w:val="28"/>
        </w:rPr>
      </w:pPr>
      <w:r w:rsidRPr="00B72FDE">
        <w:rPr>
          <w:rFonts w:ascii="Times New Roman" w:hAnsi="Times New Roman" w:cs="Times New Roman"/>
          <w:sz w:val="28"/>
          <w:szCs w:val="28"/>
        </w:rPr>
        <w:t xml:space="preserve">Концепция преподавания предмета Астрономия (распоряжением Министерства просвещения. Российской Федерации </w:t>
      </w:r>
      <w:r w:rsidR="00B72FDE">
        <w:rPr>
          <w:rFonts w:ascii="Times New Roman" w:hAnsi="Times New Roman" w:cs="Times New Roman"/>
          <w:sz w:val="28"/>
          <w:szCs w:val="28"/>
        </w:rPr>
        <w:t>протокол от 3 декабря 2019 г. № </w:t>
      </w:r>
      <w:r w:rsidRPr="00B72FDE">
        <w:rPr>
          <w:rFonts w:ascii="Times New Roman" w:hAnsi="Times New Roman" w:cs="Times New Roman"/>
          <w:sz w:val="28"/>
          <w:szCs w:val="28"/>
        </w:rPr>
        <w:t>ПК-4вн)</w:t>
      </w:r>
    </w:p>
    <w:p w:rsidR="005816FB" w:rsidRPr="00B72FDE" w:rsidRDefault="005816FB" w:rsidP="00B72FDE">
      <w:pPr>
        <w:tabs>
          <w:tab w:val="left" w:pos="1134"/>
        </w:tabs>
        <w:spacing w:after="0" w:line="240" w:lineRule="auto"/>
        <w:ind w:firstLine="709"/>
        <w:jc w:val="both"/>
        <w:rPr>
          <w:rFonts w:eastAsia="Times New Roman"/>
          <w:lang w:eastAsia="ru-RU"/>
        </w:rPr>
      </w:pPr>
    </w:p>
    <w:p w:rsidR="00E97A7E" w:rsidRDefault="0082380F" w:rsidP="00B72FDE">
      <w:pPr>
        <w:tabs>
          <w:tab w:val="left" w:pos="708"/>
        </w:tabs>
        <w:spacing w:after="0" w:line="240" w:lineRule="auto"/>
        <w:ind w:firstLine="709"/>
        <w:jc w:val="both"/>
        <w:rPr>
          <w:rFonts w:eastAsia="Times New Roman"/>
          <w:b/>
          <w:sz w:val="30"/>
          <w:szCs w:val="30"/>
          <w:lang w:eastAsia="ru-RU"/>
        </w:rPr>
      </w:pPr>
      <w:r w:rsidRPr="00B72FDE">
        <w:rPr>
          <w:rFonts w:eastAsia="Times New Roman"/>
          <w:b/>
          <w:sz w:val="30"/>
          <w:szCs w:val="30"/>
          <w:lang w:val="en-US" w:eastAsia="ru-RU"/>
        </w:rPr>
        <w:t>I</w:t>
      </w:r>
      <w:r w:rsidR="00E97A7E" w:rsidRPr="00B72FDE">
        <w:rPr>
          <w:rFonts w:eastAsia="Times New Roman"/>
          <w:b/>
          <w:sz w:val="30"/>
          <w:szCs w:val="30"/>
          <w:lang w:val="en-US" w:eastAsia="ru-RU"/>
        </w:rPr>
        <w:t>I</w:t>
      </w:r>
      <w:r w:rsidR="00E97A7E" w:rsidRPr="00B72FDE">
        <w:rPr>
          <w:rFonts w:eastAsia="Times New Roman"/>
          <w:b/>
          <w:sz w:val="30"/>
          <w:szCs w:val="30"/>
          <w:lang w:eastAsia="ru-RU"/>
        </w:rPr>
        <w:t>. Рекомендации по проектированию и реализации рабочих программ учебных предметов «Физика» и «Астрономия»</w:t>
      </w:r>
    </w:p>
    <w:p w:rsidR="00B72FDE" w:rsidRPr="00B72FDE" w:rsidRDefault="00B72FDE" w:rsidP="00B72FDE">
      <w:pPr>
        <w:tabs>
          <w:tab w:val="left" w:pos="708"/>
        </w:tabs>
        <w:spacing w:after="0" w:line="240" w:lineRule="auto"/>
        <w:ind w:firstLine="709"/>
        <w:jc w:val="both"/>
        <w:rPr>
          <w:rFonts w:eastAsia="Times New Roman"/>
          <w:b/>
          <w:sz w:val="20"/>
          <w:szCs w:val="20"/>
          <w:lang w:eastAsia="ru-RU"/>
        </w:rPr>
      </w:pPr>
    </w:p>
    <w:p w:rsidR="00E97A7E" w:rsidRDefault="00E97A7E" w:rsidP="00B72FDE">
      <w:pPr>
        <w:tabs>
          <w:tab w:val="left" w:pos="1134"/>
        </w:tabs>
        <w:spacing w:after="0" w:line="240" w:lineRule="auto"/>
        <w:ind w:firstLine="709"/>
        <w:jc w:val="both"/>
      </w:pPr>
      <w:r w:rsidRPr="00B72FDE">
        <w:t>В соответствии с Примерной Основной Образовательной</w:t>
      </w:r>
      <w:r w:rsidR="00B72FDE">
        <w:t xml:space="preserve"> </w:t>
      </w:r>
      <w:r w:rsidRPr="00B72FDE">
        <w:t>Программой Основного Общего Образования (далее ПООП), одобренной Федеральным учебно-методическим объединением по общему образованию (протокол заседания от 8 апреля 2015г. 1/15</w:t>
      </w:r>
      <w:r w:rsidR="002F1F04" w:rsidRPr="00B72FDE">
        <w:t>,</w:t>
      </w:r>
      <w:r w:rsidR="002F1F04" w:rsidRPr="00B72FDE">
        <w:rPr>
          <w:rFonts w:eastAsia="SimSun"/>
        </w:rPr>
        <w:t xml:space="preserve"> в редакции протокола №</w:t>
      </w:r>
      <w:r w:rsidR="00B72FDE">
        <w:rPr>
          <w:rFonts w:eastAsia="SimSun"/>
        </w:rPr>
        <w:t> </w:t>
      </w:r>
      <w:r w:rsidR="002F1F04" w:rsidRPr="00B72FDE">
        <w:rPr>
          <w:rFonts w:eastAsia="SimSun"/>
        </w:rPr>
        <w:t>1/20 от 04.02.2020г</w:t>
      </w:r>
      <w:r w:rsidRPr="00B72FDE">
        <w:t>)</w:t>
      </w:r>
      <w:r w:rsidR="0082380F" w:rsidRPr="00B72FDE">
        <w:t>.</w:t>
      </w:r>
      <w:r w:rsidRPr="00B72FDE">
        <w:t xml:space="preserve"> «Физика» изучается в 7 - 9 классах. </w:t>
      </w:r>
      <w:r w:rsidR="0082380F" w:rsidRPr="00B72FDE">
        <w:t>Рекомендуем н</w:t>
      </w:r>
      <w:r w:rsidRPr="00B72FDE">
        <w:t>а изучение учебного предмета «Физика» отв</w:t>
      </w:r>
      <w:r w:rsidR="002F1F04" w:rsidRPr="00B72FDE">
        <w:t>ести</w:t>
      </w:r>
      <w:r w:rsidRPr="00B72FDE">
        <w:t xml:space="preserve"> в основной школе в </w:t>
      </w:r>
      <w:r w:rsidR="00AD6C7A" w:rsidRPr="00B72FDE">
        <w:t>7 - 8 классах 2</w:t>
      </w:r>
      <w:r w:rsidRPr="00B72FDE">
        <w:t xml:space="preserve"> учебных часа в неделю</w:t>
      </w:r>
      <w:r w:rsidR="00B72FDE">
        <w:t> </w:t>
      </w:r>
      <w:r w:rsidRPr="00B72FDE">
        <w:t>– 68-70 час, в учебном году, в зависимости от продолжительности учебного года</w:t>
      </w:r>
      <w:r w:rsidR="00AD6C7A" w:rsidRPr="00B72FDE">
        <w:t>, в 9 классе – 3 учебных часа в неделю – 105 часов в учебном году</w:t>
      </w:r>
      <w:r w:rsidRPr="00B72FDE">
        <w:t xml:space="preserve">. </w:t>
      </w:r>
    </w:p>
    <w:p w:rsidR="00B72FDE" w:rsidRPr="00B72FDE" w:rsidRDefault="00B72FDE" w:rsidP="00B72FDE">
      <w:pPr>
        <w:tabs>
          <w:tab w:val="left" w:pos="1134"/>
        </w:tabs>
        <w:spacing w:after="0" w:line="240" w:lineRule="auto"/>
        <w:ind w:firstLine="709"/>
        <w:jc w:val="both"/>
        <w:rPr>
          <w:sz w:val="20"/>
          <w:szCs w:val="20"/>
        </w:rPr>
      </w:pPr>
    </w:p>
    <w:p w:rsidR="00E55A69" w:rsidRDefault="00E55A69" w:rsidP="00B72FDE">
      <w:pPr>
        <w:spacing w:after="0" w:line="240" w:lineRule="auto"/>
        <w:jc w:val="center"/>
        <w:rPr>
          <w:rFonts w:eastAsia="Times New Roman"/>
          <w:b/>
          <w:lang w:eastAsia="ru-RU"/>
        </w:rPr>
      </w:pPr>
      <w:r w:rsidRPr="00B72FDE">
        <w:rPr>
          <w:rFonts w:eastAsia="Times New Roman"/>
          <w:b/>
          <w:lang w:eastAsia="ru-RU"/>
        </w:rPr>
        <w:t>Распределение количества часов в основной и средней школе</w:t>
      </w:r>
    </w:p>
    <w:p w:rsidR="00B72FDE" w:rsidRPr="00B72FDE" w:rsidRDefault="00B72FDE" w:rsidP="00B72FDE">
      <w:pPr>
        <w:spacing w:after="0" w:line="240" w:lineRule="auto"/>
        <w:jc w:val="center"/>
        <w:rPr>
          <w:rFonts w:eastAsia="Calibri"/>
          <w:b/>
          <w:sz w:val="20"/>
          <w:szCs w:val="20"/>
        </w:rPr>
      </w:pPr>
    </w:p>
    <w:tbl>
      <w:tblPr>
        <w:tblW w:w="96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38"/>
        <w:gridCol w:w="1937"/>
        <w:gridCol w:w="2237"/>
        <w:gridCol w:w="2092"/>
        <w:gridCol w:w="1135"/>
      </w:tblGrid>
      <w:tr w:rsidR="00E55A69" w:rsidRPr="00B72FDE" w:rsidTr="00B72FDE">
        <w:trPr>
          <w:trHeight w:val="380"/>
          <w:jc w:val="center"/>
        </w:trPr>
        <w:tc>
          <w:tcPr>
            <w:tcW w:w="9164" w:type="dxa"/>
            <w:gridSpan w:val="5"/>
            <w:vAlign w:val="center"/>
          </w:tcPr>
          <w:p w:rsidR="00E55A69" w:rsidRPr="00B72FDE" w:rsidRDefault="00E55A69" w:rsidP="00B72FDE">
            <w:pPr>
              <w:spacing w:after="0" w:line="240" w:lineRule="auto"/>
              <w:jc w:val="center"/>
              <w:rPr>
                <w:rFonts w:eastAsia="Calibri"/>
                <w:b/>
                <w:sz w:val="26"/>
                <w:szCs w:val="26"/>
              </w:rPr>
            </w:pPr>
            <w:r w:rsidRPr="00B72FDE">
              <w:rPr>
                <w:rFonts w:eastAsia="Calibri"/>
                <w:b/>
                <w:sz w:val="26"/>
                <w:szCs w:val="26"/>
              </w:rPr>
              <w:t>В основной школе (часов в неделю)</w:t>
            </w:r>
          </w:p>
        </w:tc>
      </w:tr>
      <w:tr w:rsidR="00E55A69" w:rsidRPr="00B72FDE" w:rsidTr="00B72FDE">
        <w:trPr>
          <w:trHeight w:val="269"/>
          <w:jc w:val="center"/>
        </w:trPr>
        <w:tc>
          <w:tcPr>
            <w:tcW w:w="2127" w:type="dxa"/>
            <w:vMerge w:val="restart"/>
            <w:vAlign w:val="center"/>
          </w:tcPr>
          <w:p w:rsidR="00E55A69" w:rsidRPr="00B72FDE" w:rsidRDefault="00E55A69" w:rsidP="00B72FDE">
            <w:pPr>
              <w:spacing w:after="0" w:line="240" w:lineRule="auto"/>
              <w:rPr>
                <w:rFonts w:eastAsia="Calibri"/>
                <w:sz w:val="26"/>
                <w:szCs w:val="26"/>
              </w:rPr>
            </w:pPr>
            <w:r w:rsidRPr="00B72FDE">
              <w:rPr>
                <w:rFonts w:eastAsia="Calibri"/>
                <w:sz w:val="26"/>
                <w:szCs w:val="26"/>
              </w:rPr>
              <w:t>Физика</w:t>
            </w:r>
          </w:p>
        </w:tc>
        <w:tc>
          <w:tcPr>
            <w:tcW w:w="1842" w:type="dxa"/>
            <w:vAlign w:val="center"/>
          </w:tcPr>
          <w:p w:rsidR="00E55A69" w:rsidRPr="00B72FDE" w:rsidRDefault="00E55A69" w:rsidP="00B72FDE">
            <w:pPr>
              <w:spacing w:after="0" w:line="240" w:lineRule="auto"/>
              <w:jc w:val="center"/>
              <w:rPr>
                <w:rFonts w:eastAsia="Calibri"/>
                <w:sz w:val="26"/>
                <w:szCs w:val="26"/>
              </w:rPr>
            </w:pPr>
            <w:r w:rsidRPr="00B72FDE">
              <w:rPr>
                <w:rFonts w:eastAsia="Calibri"/>
                <w:sz w:val="26"/>
                <w:szCs w:val="26"/>
              </w:rPr>
              <w:t>V</w:t>
            </w:r>
            <w:r w:rsidRPr="00B72FDE">
              <w:rPr>
                <w:rFonts w:eastAsia="Calibri"/>
                <w:sz w:val="26"/>
                <w:szCs w:val="26"/>
                <w:lang w:val="en-US"/>
              </w:rPr>
              <w:t>II</w:t>
            </w:r>
          </w:p>
        </w:tc>
        <w:tc>
          <w:tcPr>
            <w:tcW w:w="2127" w:type="dxa"/>
            <w:vAlign w:val="center"/>
          </w:tcPr>
          <w:p w:rsidR="00E55A69" w:rsidRPr="00B72FDE" w:rsidRDefault="00E55A69" w:rsidP="00B72FDE">
            <w:pPr>
              <w:spacing w:after="0" w:line="240" w:lineRule="auto"/>
              <w:jc w:val="center"/>
              <w:rPr>
                <w:rFonts w:eastAsia="Calibri"/>
                <w:sz w:val="26"/>
                <w:szCs w:val="26"/>
              </w:rPr>
            </w:pPr>
            <w:r w:rsidRPr="00B72FDE">
              <w:rPr>
                <w:rFonts w:eastAsia="Calibri"/>
                <w:sz w:val="26"/>
                <w:szCs w:val="26"/>
              </w:rPr>
              <w:t>VIII</w:t>
            </w:r>
          </w:p>
        </w:tc>
        <w:tc>
          <w:tcPr>
            <w:tcW w:w="1989" w:type="dxa"/>
            <w:vAlign w:val="center"/>
          </w:tcPr>
          <w:p w:rsidR="00E55A69" w:rsidRPr="00B72FDE" w:rsidRDefault="00E55A69" w:rsidP="00B72FDE">
            <w:pPr>
              <w:spacing w:after="0" w:line="240" w:lineRule="auto"/>
              <w:jc w:val="center"/>
              <w:rPr>
                <w:rFonts w:eastAsia="Calibri"/>
                <w:sz w:val="26"/>
                <w:szCs w:val="26"/>
              </w:rPr>
            </w:pPr>
            <w:r w:rsidRPr="00B72FDE">
              <w:rPr>
                <w:rFonts w:eastAsia="Calibri"/>
                <w:sz w:val="26"/>
                <w:szCs w:val="26"/>
              </w:rPr>
              <w:t>IX</w:t>
            </w:r>
          </w:p>
        </w:tc>
        <w:tc>
          <w:tcPr>
            <w:tcW w:w="1079" w:type="dxa"/>
          </w:tcPr>
          <w:p w:rsidR="00E55A69" w:rsidRPr="00B72FDE" w:rsidRDefault="00E55A69" w:rsidP="00B72FDE">
            <w:pPr>
              <w:spacing w:after="0" w:line="240" w:lineRule="auto"/>
              <w:rPr>
                <w:rFonts w:eastAsia="Calibri"/>
                <w:sz w:val="26"/>
                <w:szCs w:val="26"/>
              </w:rPr>
            </w:pPr>
            <w:r w:rsidRPr="00B72FDE">
              <w:rPr>
                <w:rFonts w:eastAsia="Calibri"/>
                <w:sz w:val="26"/>
                <w:szCs w:val="26"/>
              </w:rPr>
              <w:t>Всего</w:t>
            </w:r>
          </w:p>
        </w:tc>
      </w:tr>
      <w:tr w:rsidR="00E55A69" w:rsidRPr="00B72FDE" w:rsidTr="00B72FDE">
        <w:trPr>
          <w:trHeight w:val="269"/>
          <w:jc w:val="center"/>
        </w:trPr>
        <w:tc>
          <w:tcPr>
            <w:tcW w:w="2127" w:type="dxa"/>
            <w:vMerge/>
          </w:tcPr>
          <w:p w:rsidR="00E55A69" w:rsidRPr="00B72FDE" w:rsidRDefault="00E55A69" w:rsidP="00B72FDE">
            <w:pPr>
              <w:spacing w:after="0" w:line="240" w:lineRule="auto"/>
              <w:jc w:val="center"/>
              <w:rPr>
                <w:rFonts w:eastAsia="Calibri"/>
                <w:sz w:val="26"/>
                <w:szCs w:val="26"/>
              </w:rPr>
            </w:pPr>
          </w:p>
        </w:tc>
        <w:tc>
          <w:tcPr>
            <w:tcW w:w="1842" w:type="dxa"/>
            <w:vAlign w:val="center"/>
          </w:tcPr>
          <w:p w:rsidR="00E55A69" w:rsidRPr="00B72FDE" w:rsidRDefault="00E55A69" w:rsidP="00B72FDE">
            <w:pPr>
              <w:spacing w:after="0" w:line="240" w:lineRule="auto"/>
              <w:jc w:val="center"/>
              <w:rPr>
                <w:rFonts w:eastAsia="Calibri"/>
                <w:sz w:val="26"/>
                <w:szCs w:val="26"/>
              </w:rPr>
            </w:pPr>
            <w:r w:rsidRPr="00B72FDE">
              <w:rPr>
                <w:rFonts w:eastAsia="Calibri"/>
                <w:sz w:val="26"/>
                <w:szCs w:val="26"/>
              </w:rPr>
              <w:t>2</w:t>
            </w:r>
          </w:p>
        </w:tc>
        <w:tc>
          <w:tcPr>
            <w:tcW w:w="2127" w:type="dxa"/>
            <w:vAlign w:val="center"/>
          </w:tcPr>
          <w:p w:rsidR="00E55A69" w:rsidRPr="00B72FDE" w:rsidRDefault="00E55A69" w:rsidP="00B72FDE">
            <w:pPr>
              <w:spacing w:after="0" w:line="240" w:lineRule="auto"/>
              <w:jc w:val="center"/>
              <w:rPr>
                <w:rFonts w:eastAsia="Calibri"/>
                <w:sz w:val="26"/>
                <w:szCs w:val="26"/>
              </w:rPr>
            </w:pPr>
            <w:r w:rsidRPr="00B72FDE">
              <w:rPr>
                <w:rFonts w:eastAsia="Calibri"/>
                <w:sz w:val="26"/>
                <w:szCs w:val="26"/>
              </w:rPr>
              <w:t>2</w:t>
            </w:r>
          </w:p>
        </w:tc>
        <w:tc>
          <w:tcPr>
            <w:tcW w:w="1989" w:type="dxa"/>
            <w:vAlign w:val="center"/>
          </w:tcPr>
          <w:p w:rsidR="00E55A69" w:rsidRPr="00B72FDE" w:rsidRDefault="00E55A69" w:rsidP="00B72FDE">
            <w:pPr>
              <w:spacing w:after="0" w:line="240" w:lineRule="auto"/>
              <w:jc w:val="center"/>
              <w:rPr>
                <w:rFonts w:eastAsia="Calibri"/>
                <w:sz w:val="26"/>
                <w:szCs w:val="26"/>
              </w:rPr>
            </w:pPr>
            <w:r w:rsidRPr="00B72FDE">
              <w:rPr>
                <w:rFonts w:eastAsia="Calibri"/>
                <w:sz w:val="26"/>
                <w:szCs w:val="26"/>
              </w:rPr>
              <w:t>3</w:t>
            </w:r>
          </w:p>
        </w:tc>
        <w:tc>
          <w:tcPr>
            <w:tcW w:w="1079" w:type="dxa"/>
          </w:tcPr>
          <w:p w:rsidR="00E55A69" w:rsidRPr="00B72FDE" w:rsidRDefault="00E55A69" w:rsidP="00B72FDE">
            <w:pPr>
              <w:spacing w:after="0" w:line="240" w:lineRule="auto"/>
              <w:jc w:val="center"/>
              <w:rPr>
                <w:rFonts w:eastAsia="Calibri"/>
                <w:b/>
                <w:sz w:val="26"/>
                <w:szCs w:val="26"/>
                <w:lang w:val="en-US"/>
              </w:rPr>
            </w:pPr>
            <w:r w:rsidRPr="00B72FDE">
              <w:rPr>
                <w:rFonts w:eastAsia="Calibri"/>
                <w:b/>
                <w:sz w:val="26"/>
                <w:szCs w:val="26"/>
                <w:lang w:val="en-US"/>
              </w:rPr>
              <w:t>4</w:t>
            </w:r>
          </w:p>
        </w:tc>
      </w:tr>
      <w:tr w:rsidR="00E55A69" w:rsidRPr="00B72FDE" w:rsidTr="00B72FDE">
        <w:trPr>
          <w:trHeight w:val="269"/>
          <w:jc w:val="center"/>
        </w:trPr>
        <w:tc>
          <w:tcPr>
            <w:tcW w:w="2127" w:type="dxa"/>
            <w:vMerge/>
          </w:tcPr>
          <w:p w:rsidR="00E55A69" w:rsidRPr="00B72FDE" w:rsidRDefault="00E55A69" w:rsidP="00B72FDE">
            <w:pPr>
              <w:spacing w:after="0" w:line="240" w:lineRule="auto"/>
              <w:jc w:val="both"/>
              <w:rPr>
                <w:rFonts w:eastAsia="Calibri"/>
                <w:sz w:val="26"/>
                <w:szCs w:val="26"/>
              </w:rPr>
            </w:pPr>
          </w:p>
        </w:tc>
        <w:tc>
          <w:tcPr>
            <w:tcW w:w="1842" w:type="dxa"/>
            <w:tcBorders>
              <w:right w:val="single" w:sz="4" w:space="0" w:color="auto"/>
            </w:tcBorders>
            <w:vAlign w:val="center"/>
          </w:tcPr>
          <w:p w:rsidR="00E55A69" w:rsidRPr="00B72FDE" w:rsidRDefault="00E55A69" w:rsidP="00B72FDE">
            <w:pPr>
              <w:spacing w:after="0" w:line="240" w:lineRule="auto"/>
              <w:jc w:val="center"/>
              <w:rPr>
                <w:rFonts w:eastAsia="Calibri"/>
                <w:sz w:val="26"/>
                <w:szCs w:val="26"/>
              </w:rPr>
            </w:pPr>
            <w:r w:rsidRPr="00B72FDE">
              <w:rPr>
                <w:rFonts w:eastAsia="Calibri"/>
                <w:sz w:val="26"/>
                <w:szCs w:val="26"/>
              </w:rPr>
              <w:t>70</w:t>
            </w:r>
          </w:p>
        </w:tc>
        <w:tc>
          <w:tcPr>
            <w:tcW w:w="2127" w:type="dxa"/>
            <w:tcBorders>
              <w:left w:val="single" w:sz="4" w:space="0" w:color="auto"/>
            </w:tcBorders>
            <w:vAlign w:val="center"/>
          </w:tcPr>
          <w:p w:rsidR="00E55A69" w:rsidRPr="00B72FDE" w:rsidRDefault="00E55A69" w:rsidP="00B72FDE">
            <w:pPr>
              <w:spacing w:after="0" w:line="240" w:lineRule="auto"/>
              <w:jc w:val="center"/>
              <w:rPr>
                <w:rFonts w:eastAsia="Calibri"/>
                <w:sz w:val="26"/>
                <w:szCs w:val="26"/>
              </w:rPr>
            </w:pPr>
            <w:r w:rsidRPr="00B72FDE">
              <w:rPr>
                <w:rFonts w:eastAsia="Calibri"/>
                <w:sz w:val="26"/>
                <w:szCs w:val="26"/>
              </w:rPr>
              <w:t>70</w:t>
            </w:r>
          </w:p>
        </w:tc>
        <w:tc>
          <w:tcPr>
            <w:tcW w:w="1989" w:type="dxa"/>
            <w:vAlign w:val="center"/>
          </w:tcPr>
          <w:p w:rsidR="00E55A69" w:rsidRPr="00B72FDE" w:rsidRDefault="00E55A69" w:rsidP="00B72FDE">
            <w:pPr>
              <w:spacing w:after="0" w:line="240" w:lineRule="auto"/>
              <w:jc w:val="center"/>
              <w:rPr>
                <w:rFonts w:eastAsia="Calibri"/>
                <w:sz w:val="26"/>
                <w:szCs w:val="26"/>
              </w:rPr>
            </w:pPr>
            <w:r w:rsidRPr="00B72FDE">
              <w:rPr>
                <w:rFonts w:eastAsia="Calibri"/>
                <w:sz w:val="26"/>
                <w:szCs w:val="26"/>
              </w:rPr>
              <w:t>105</w:t>
            </w:r>
          </w:p>
        </w:tc>
        <w:tc>
          <w:tcPr>
            <w:tcW w:w="1079" w:type="dxa"/>
            <w:vAlign w:val="center"/>
          </w:tcPr>
          <w:p w:rsidR="00E55A69" w:rsidRPr="00B72FDE" w:rsidRDefault="00F0444E" w:rsidP="00B72FDE">
            <w:pPr>
              <w:spacing w:after="0" w:line="240" w:lineRule="auto"/>
              <w:jc w:val="center"/>
              <w:rPr>
                <w:rFonts w:eastAsia="Calibri"/>
                <w:b/>
                <w:sz w:val="26"/>
                <w:szCs w:val="26"/>
              </w:rPr>
            </w:pPr>
            <w:r w:rsidRPr="00B72FDE">
              <w:rPr>
                <w:rFonts w:eastAsia="Calibri"/>
                <w:b/>
                <w:sz w:val="26"/>
                <w:szCs w:val="26"/>
              </w:rPr>
              <w:t>245</w:t>
            </w:r>
          </w:p>
        </w:tc>
      </w:tr>
    </w:tbl>
    <w:p w:rsidR="00E55A69" w:rsidRPr="00B72FDE" w:rsidRDefault="00E55A69" w:rsidP="00B72FDE">
      <w:pPr>
        <w:tabs>
          <w:tab w:val="left" w:pos="1134"/>
        </w:tabs>
        <w:spacing w:after="0" w:line="240" w:lineRule="auto"/>
        <w:ind w:firstLine="709"/>
        <w:jc w:val="both"/>
      </w:pPr>
    </w:p>
    <w:p w:rsidR="00D46137" w:rsidRPr="00B72FDE" w:rsidRDefault="001B6A7C" w:rsidP="00B72FDE">
      <w:pPr>
        <w:tabs>
          <w:tab w:val="left" w:pos="1134"/>
        </w:tabs>
        <w:spacing w:after="0" w:line="240" w:lineRule="auto"/>
        <w:ind w:firstLine="709"/>
        <w:jc w:val="both"/>
      </w:pPr>
      <w:r w:rsidRPr="00B72FDE">
        <w:rPr>
          <w:color w:val="000000" w:themeColor="text1"/>
        </w:rPr>
        <w:t xml:space="preserve">Рабочая программа является </w:t>
      </w:r>
      <w:r w:rsidR="000E2CB7" w:rsidRPr="00B72FDE">
        <w:t>частью ООП</w:t>
      </w:r>
      <w:r w:rsidRPr="00B72FDE">
        <w:rPr>
          <w:color w:val="000000" w:themeColor="text1"/>
        </w:rPr>
        <w:t>.</w:t>
      </w:r>
      <w:r w:rsidR="004A001A" w:rsidRPr="00B72FDE">
        <w:rPr>
          <w:color w:val="000000" w:themeColor="text1"/>
        </w:rPr>
        <w:t xml:space="preserve"> Это документ,</w:t>
      </w:r>
      <w:r w:rsidRPr="00B72FDE">
        <w:rPr>
          <w:color w:val="000000" w:themeColor="text1"/>
        </w:rPr>
        <w:t xml:space="preserve"> </w:t>
      </w:r>
      <w:r w:rsidR="00377B0E" w:rsidRPr="00B72FDE">
        <w:t xml:space="preserve">обязательный для выполнения в полном объеме, предназначенный для реализации требований </w:t>
      </w:r>
      <w:r w:rsidR="00377B0E" w:rsidRPr="00B72FDE">
        <w:lastRenderedPageBreak/>
        <w:t>ФГОС по конкретному предмету учебного плана школы</w:t>
      </w:r>
      <w:r w:rsidR="004A001A" w:rsidRPr="00B72FDE">
        <w:t xml:space="preserve">. </w:t>
      </w:r>
      <w:r w:rsidR="00DA18D2" w:rsidRPr="00B72FDE">
        <w:t>Приказом Минобрнауки</w:t>
      </w:r>
      <w:r w:rsidR="00B72FDE">
        <w:t xml:space="preserve"> России от 31 декабря 2015 г. N </w:t>
      </w:r>
      <w:r w:rsidR="00DA18D2" w:rsidRPr="00B72FDE">
        <w:t xml:space="preserve">1577 пункт 18.2.2 </w:t>
      </w:r>
      <w:r w:rsidR="00D46137" w:rsidRPr="00B72FDE">
        <w:t>о структуре рабочих программ</w:t>
      </w:r>
      <w:r w:rsidR="00DA18D2" w:rsidRPr="00B72FDE">
        <w:t xml:space="preserve">, </w:t>
      </w:r>
      <w:r w:rsidR="00D46137" w:rsidRPr="00B72FDE">
        <w:t>р</w:t>
      </w:r>
      <w:r w:rsidR="00DA18D2" w:rsidRPr="00B72FDE">
        <w:t xml:space="preserve">абочие программы учебных предметов, курсов должны содержать: </w:t>
      </w:r>
    </w:p>
    <w:p w:rsidR="00D46137" w:rsidRPr="00B72FDE" w:rsidRDefault="00DA18D2" w:rsidP="00B72FDE">
      <w:pPr>
        <w:tabs>
          <w:tab w:val="left" w:pos="1134"/>
        </w:tabs>
        <w:spacing w:after="0" w:line="240" w:lineRule="auto"/>
        <w:ind w:firstLine="709"/>
        <w:jc w:val="both"/>
      </w:pPr>
      <w:r w:rsidRPr="00B72FDE">
        <w:t xml:space="preserve">1) планируемые результаты освоения учебного предмета, курса; </w:t>
      </w:r>
    </w:p>
    <w:p w:rsidR="00D46137" w:rsidRPr="00B72FDE" w:rsidRDefault="00DA18D2" w:rsidP="00B72FDE">
      <w:pPr>
        <w:tabs>
          <w:tab w:val="left" w:pos="1134"/>
        </w:tabs>
        <w:spacing w:after="0" w:line="240" w:lineRule="auto"/>
        <w:ind w:firstLine="709"/>
        <w:jc w:val="both"/>
      </w:pPr>
      <w:r w:rsidRPr="00B72FDE">
        <w:t xml:space="preserve">2) содержание учебного предмета, курса; </w:t>
      </w:r>
    </w:p>
    <w:p w:rsidR="00D46137" w:rsidRPr="00B72FDE" w:rsidRDefault="00DA18D2" w:rsidP="00B72FDE">
      <w:pPr>
        <w:tabs>
          <w:tab w:val="left" w:pos="1134"/>
        </w:tabs>
        <w:spacing w:after="0" w:line="240" w:lineRule="auto"/>
        <w:ind w:firstLine="709"/>
        <w:jc w:val="both"/>
      </w:pPr>
      <w:r w:rsidRPr="00B72FDE">
        <w:t xml:space="preserve">3) тематическое планирование с указанием количества часов, отводимых на освоение каждой темы. </w:t>
      </w:r>
    </w:p>
    <w:p w:rsidR="00D46137" w:rsidRPr="00B72FDE" w:rsidRDefault="00DA18D2" w:rsidP="00B72FDE">
      <w:pPr>
        <w:tabs>
          <w:tab w:val="left" w:pos="1134"/>
        </w:tabs>
        <w:spacing w:after="0" w:line="240" w:lineRule="auto"/>
        <w:ind w:firstLine="709"/>
        <w:jc w:val="both"/>
      </w:pPr>
      <w:r w:rsidRPr="00B72FDE">
        <w:t xml:space="preserve">Рабочие программы курсов внеурочной деятельности должны содержать: </w:t>
      </w:r>
    </w:p>
    <w:p w:rsidR="00D46137" w:rsidRPr="00B72FDE" w:rsidRDefault="00DA18D2" w:rsidP="00B72FDE">
      <w:pPr>
        <w:tabs>
          <w:tab w:val="left" w:pos="1134"/>
        </w:tabs>
        <w:spacing w:after="0" w:line="240" w:lineRule="auto"/>
        <w:ind w:firstLine="709"/>
        <w:jc w:val="both"/>
      </w:pPr>
      <w:r w:rsidRPr="00B72FDE">
        <w:t xml:space="preserve">1) результаты освоения курса внеурочной деятельности; </w:t>
      </w:r>
    </w:p>
    <w:p w:rsidR="00D46137" w:rsidRPr="00B72FDE" w:rsidRDefault="00DA18D2" w:rsidP="00B72FDE">
      <w:pPr>
        <w:tabs>
          <w:tab w:val="left" w:pos="1134"/>
        </w:tabs>
        <w:spacing w:after="0" w:line="240" w:lineRule="auto"/>
        <w:ind w:firstLine="709"/>
        <w:jc w:val="both"/>
      </w:pPr>
      <w:r w:rsidRPr="00B72FDE">
        <w:t xml:space="preserve">2) содержание курса внеурочной деятельности с указанием форм организации и видов деятельности; </w:t>
      </w:r>
    </w:p>
    <w:p w:rsidR="001B6A7C" w:rsidRPr="00B72FDE" w:rsidRDefault="00DA18D2" w:rsidP="00B72FDE">
      <w:pPr>
        <w:tabs>
          <w:tab w:val="left" w:pos="1134"/>
        </w:tabs>
        <w:spacing w:after="0" w:line="240" w:lineRule="auto"/>
        <w:ind w:firstLine="709"/>
        <w:jc w:val="both"/>
      </w:pPr>
      <w:r w:rsidRPr="00B72FDE">
        <w:t>3) тематическое планирование</w:t>
      </w:r>
      <w:r w:rsidR="00D46137" w:rsidRPr="00B72FDE">
        <w:t>.</w:t>
      </w:r>
    </w:p>
    <w:p w:rsidR="00304A29" w:rsidRPr="00B72FDE" w:rsidRDefault="00304A29" w:rsidP="00B72FDE">
      <w:pPr>
        <w:tabs>
          <w:tab w:val="left" w:pos="1134"/>
        </w:tabs>
        <w:spacing w:after="0" w:line="240" w:lineRule="auto"/>
        <w:ind w:firstLine="709"/>
        <w:jc w:val="both"/>
        <w:rPr>
          <w:color w:val="000000" w:themeColor="text1"/>
        </w:rPr>
      </w:pPr>
      <w:r w:rsidRPr="00B72FDE">
        <w:rPr>
          <w:color w:val="000000" w:themeColor="text1"/>
        </w:rPr>
        <w:t>Содержание учебного предмета должно быть разбито по годам обучения.</w:t>
      </w:r>
      <w:r w:rsidR="004F34A3" w:rsidRPr="00B72FDE">
        <w:rPr>
          <w:color w:val="000000" w:themeColor="text1"/>
        </w:rPr>
        <w:t xml:space="preserve"> </w:t>
      </w:r>
    </w:p>
    <w:p w:rsidR="00416619" w:rsidRDefault="00416619" w:rsidP="00B72FDE">
      <w:pPr>
        <w:tabs>
          <w:tab w:val="left" w:pos="1134"/>
        </w:tabs>
        <w:spacing w:after="0" w:line="240" w:lineRule="auto"/>
        <w:ind w:firstLine="709"/>
        <w:jc w:val="both"/>
      </w:pPr>
      <w:r w:rsidRPr="00B72FDE">
        <w:rPr>
          <w:color w:val="000000" w:themeColor="text1"/>
        </w:rPr>
        <w:t xml:space="preserve">Тематическое планирование </w:t>
      </w:r>
      <w:r w:rsidR="00CB60DE" w:rsidRPr="00B72FDE">
        <w:rPr>
          <w:color w:val="000000" w:themeColor="text1"/>
        </w:rPr>
        <w:t>состоит из</w:t>
      </w:r>
      <w:r w:rsidR="00CB60DE" w:rsidRPr="00B72FDE">
        <w:t xml:space="preserve"> названия раздела, количества часов, которые выделяются на его изучение, тем разделов.</w:t>
      </w:r>
    </w:p>
    <w:p w:rsidR="00B72FDE" w:rsidRPr="00B72FDE" w:rsidRDefault="00B72FDE" w:rsidP="00B72FDE">
      <w:pPr>
        <w:tabs>
          <w:tab w:val="left" w:pos="1134"/>
        </w:tabs>
        <w:spacing w:after="0" w:line="240" w:lineRule="auto"/>
        <w:ind w:firstLine="709"/>
        <w:jc w:val="both"/>
      </w:pPr>
    </w:p>
    <w:p w:rsidR="00011CF1" w:rsidRPr="00B72FDE" w:rsidRDefault="00011CF1" w:rsidP="00B72FDE">
      <w:pPr>
        <w:tabs>
          <w:tab w:val="left" w:pos="1134"/>
        </w:tabs>
        <w:spacing w:after="0" w:line="240" w:lineRule="auto"/>
        <w:jc w:val="center"/>
        <w:rPr>
          <w:b/>
        </w:rPr>
      </w:pPr>
      <w:r w:rsidRPr="00B72FDE">
        <w:rPr>
          <w:b/>
        </w:rPr>
        <w:t>Пример тематического планирования</w:t>
      </w:r>
      <w:r w:rsidR="008740A7" w:rsidRPr="00B72FDE">
        <w:rPr>
          <w:b/>
        </w:rPr>
        <w:t xml:space="preserve"> для 8 класса:</w:t>
      </w:r>
    </w:p>
    <w:p w:rsidR="00B72FDE" w:rsidRPr="00B72FDE" w:rsidRDefault="00B72FDE" w:rsidP="00B72FDE">
      <w:pPr>
        <w:tabs>
          <w:tab w:val="left" w:pos="1134"/>
        </w:tabs>
        <w:spacing w:after="0" w:line="240" w:lineRule="auto"/>
        <w:ind w:firstLine="709"/>
        <w:jc w:val="both"/>
        <w:rPr>
          <w:sz w:val="20"/>
          <w:szCs w:val="20"/>
        </w:rPr>
      </w:pPr>
    </w:p>
    <w:tbl>
      <w:tblPr>
        <w:tblStyle w:val="a7"/>
        <w:tblW w:w="9639" w:type="dxa"/>
        <w:jc w:val="center"/>
        <w:tblLayout w:type="fixed"/>
        <w:tblLook w:val="04A0" w:firstRow="1" w:lastRow="0" w:firstColumn="1" w:lastColumn="0" w:noHBand="0" w:noVBand="1"/>
      </w:tblPr>
      <w:tblGrid>
        <w:gridCol w:w="429"/>
        <w:gridCol w:w="1557"/>
        <w:gridCol w:w="1549"/>
        <w:gridCol w:w="2570"/>
        <w:gridCol w:w="3534"/>
      </w:tblGrid>
      <w:tr w:rsidR="00011CF1" w:rsidRPr="00B72FDE" w:rsidTr="00B72FDE">
        <w:trPr>
          <w:jc w:val="center"/>
        </w:trPr>
        <w:tc>
          <w:tcPr>
            <w:tcW w:w="429" w:type="dxa"/>
            <w:vAlign w:val="center"/>
          </w:tcPr>
          <w:p w:rsidR="00011CF1" w:rsidRPr="00B72FDE" w:rsidRDefault="00011CF1" w:rsidP="00B72FDE">
            <w:pPr>
              <w:tabs>
                <w:tab w:val="left" w:pos="1134"/>
              </w:tabs>
              <w:jc w:val="center"/>
              <w:rPr>
                <w:sz w:val="26"/>
                <w:szCs w:val="26"/>
              </w:rPr>
            </w:pPr>
            <w:r w:rsidRPr="00B72FDE">
              <w:rPr>
                <w:sz w:val="26"/>
                <w:szCs w:val="26"/>
              </w:rPr>
              <w:t>№</w:t>
            </w:r>
          </w:p>
        </w:tc>
        <w:tc>
          <w:tcPr>
            <w:tcW w:w="1557" w:type="dxa"/>
            <w:vAlign w:val="center"/>
          </w:tcPr>
          <w:p w:rsidR="00B72FDE" w:rsidRDefault="00011CF1" w:rsidP="00B72FDE">
            <w:pPr>
              <w:tabs>
                <w:tab w:val="left" w:pos="1134"/>
              </w:tabs>
              <w:jc w:val="center"/>
              <w:rPr>
                <w:sz w:val="26"/>
                <w:szCs w:val="26"/>
              </w:rPr>
            </w:pPr>
            <w:r w:rsidRPr="00B72FDE">
              <w:rPr>
                <w:sz w:val="26"/>
                <w:szCs w:val="26"/>
              </w:rPr>
              <w:t>Раз</w:t>
            </w:r>
            <w:r w:rsidR="00B72FDE">
              <w:rPr>
                <w:sz w:val="26"/>
                <w:szCs w:val="26"/>
              </w:rPr>
              <w:t>дел</w:t>
            </w:r>
          </w:p>
          <w:p w:rsidR="00011CF1" w:rsidRPr="00B72FDE" w:rsidRDefault="00011CF1" w:rsidP="00B72FDE">
            <w:pPr>
              <w:tabs>
                <w:tab w:val="left" w:pos="1134"/>
              </w:tabs>
              <w:jc w:val="center"/>
              <w:rPr>
                <w:sz w:val="26"/>
                <w:szCs w:val="26"/>
              </w:rPr>
            </w:pPr>
            <w:r w:rsidRPr="00B72FDE">
              <w:rPr>
                <w:sz w:val="26"/>
                <w:szCs w:val="26"/>
              </w:rPr>
              <w:t>программы</w:t>
            </w:r>
          </w:p>
        </w:tc>
        <w:tc>
          <w:tcPr>
            <w:tcW w:w="1549" w:type="dxa"/>
            <w:vAlign w:val="center"/>
          </w:tcPr>
          <w:p w:rsidR="00011CF1" w:rsidRPr="00B72FDE" w:rsidRDefault="00011CF1" w:rsidP="00B72FDE">
            <w:pPr>
              <w:tabs>
                <w:tab w:val="left" w:pos="1134"/>
              </w:tabs>
              <w:jc w:val="center"/>
              <w:rPr>
                <w:sz w:val="26"/>
                <w:szCs w:val="26"/>
              </w:rPr>
            </w:pPr>
            <w:r w:rsidRPr="00B72FDE">
              <w:rPr>
                <w:sz w:val="26"/>
                <w:szCs w:val="26"/>
              </w:rPr>
              <w:t>Количество часов</w:t>
            </w:r>
          </w:p>
        </w:tc>
        <w:tc>
          <w:tcPr>
            <w:tcW w:w="2570" w:type="dxa"/>
            <w:vAlign w:val="center"/>
          </w:tcPr>
          <w:p w:rsidR="00011CF1" w:rsidRPr="00B72FDE" w:rsidRDefault="00011CF1" w:rsidP="00B72FDE">
            <w:pPr>
              <w:tabs>
                <w:tab w:val="left" w:pos="1134"/>
              </w:tabs>
              <w:jc w:val="center"/>
              <w:rPr>
                <w:sz w:val="26"/>
                <w:szCs w:val="26"/>
              </w:rPr>
            </w:pPr>
            <w:r w:rsidRPr="00B72FDE">
              <w:rPr>
                <w:sz w:val="26"/>
                <w:szCs w:val="26"/>
              </w:rPr>
              <w:t>Количество и темы контрольных работ</w:t>
            </w:r>
          </w:p>
        </w:tc>
        <w:tc>
          <w:tcPr>
            <w:tcW w:w="3534" w:type="dxa"/>
            <w:vAlign w:val="center"/>
          </w:tcPr>
          <w:p w:rsidR="00B72FDE" w:rsidRDefault="00011CF1" w:rsidP="00B72FDE">
            <w:pPr>
              <w:tabs>
                <w:tab w:val="left" w:pos="1134"/>
              </w:tabs>
              <w:jc w:val="center"/>
              <w:rPr>
                <w:sz w:val="26"/>
                <w:szCs w:val="26"/>
              </w:rPr>
            </w:pPr>
            <w:r w:rsidRPr="00B72FDE">
              <w:rPr>
                <w:sz w:val="26"/>
                <w:szCs w:val="26"/>
              </w:rPr>
              <w:t xml:space="preserve">Количество и темы </w:t>
            </w:r>
          </w:p>
          <w:p w:rsidR="00011CF1" w:rsidRPr="00B72FDE" w:rsidRDefault="00011CF1" w:rsidP="00B72FDE">
            <w:pPr>
              <w:tabs>
                <w:tab w:val="left" w:pos="1134"/>
              </w:tabs>
              <w:jc w:val="center"/>
              <w:rPr>
                <w:sz w:val="26"/>
                <w:szCs w:val="26"/>
              </w:rPr>
            </w:pPr>
            <w:r w:rsidRPr="00B72FDE">
              <w:rPr>
                <w:sz w:val="26"/>
                <w:szCs w:val="26"/>
              </w:rPr>
              <w:t>лабораторных работ</w:t>
            </w:r>
          </w:p>
        </w:tc>
      </w:tr>
      <w:tr w:rsidR="00011CF1" w:rsidRPr="00B72FDE" w:rsidTr="00B72FDE">
        <w:trPr>
          <w:jc w:val="center"/>
        </w:trPr>
        <w:tc>
          <w:tcPr>
            <w:tcW w:w="429" w:type="dxa"/>
          </w:tcPr>
          <w:p w:rsidR="00011CF1" w:rsidRPr="00B72FDE" w:rsidRDefault="00011CF1" w:rsidP="00B72FDE">
            <w:pPr>
              <w:tabs>
                <w:tab w:val="left" w:pos="1134"/>
              </w:tabs>
              <w:rPr>
                <w:sz w:val="26"/>
                <w:szCs w:val="26"/>
              </w:rPr>
            </w:pPr>
            <w:r w:rsidRPr="00B72FDE">
              <w:rPr>
                <w:sz w:val="26"/>
                <w:szCs w:val="26"/>
              </w:rPr>
              <w:t>1</w:t>
            </w:r>
          </w:p>
        </w:tc>
        <w:tc>
          <w:tcPr>
            <w:tcW w:w="1557" w:type="dxa"/>
          </w:tcPr>
          <w:p w:rsidR="00011CF1" w:rsidRPr="00B72FDE" w:rsidRDefault="00011CF1" w:rsidP="00B72FDE">
            <w:pPr>
              <w:tabs>
                <w:tab w:val="left" w:pos="1134"/>
              </w:tabs>
              <w:rPr>
                <w:sz w:val="26"/>
                <w:szCs w:val="26"/>
              </w:rPr>
            </w:pPr>
            <w:r w:rsidRPr="00B72FDE">
              <w:rPr>
                <w:color w:val="000000"/>
                <w:sz w:val="26"/>
                <w:szCs w:val="26"/>
                <w:shd w:val="clear" w:color="auto" w:fill="FFFFFF"/>
              </w:rPr>
              <w:t>Тепловые явления</w:t>
            </w:r>
          </w:p>
        </w:tc>
        <w:tc>
          <w:tcPr>
            <w:tcW w:w="1549" w:type="dxa"/>
          </w:tcPr>
          <w:p w:rsidR="00011CF1" w:rsidRPr="00B72FDE" w:rsidRDefault="00011CF1" w:rsidP="00B72FDE">
            <w:pPr>
              <w:tabs>
                <w:tab w:val="left" w:pos="1134"/>
              </w:tabs>
              <w:rPr>
                <w:sz w:val="26"/>
                <w:szCs w:val="26"/>
              </w:rPr>
            </w:pPr>
            <w:r w:rsidRPr="00B72FDE">
              <w:rPr>
                <w:sz w:val="26"/>
                <w:szCs w:val="26"/>
              </w:rPr>
              <w:t>23ч</w:t>
            </w:r>
          </w:p>
        </w:tc>
        <w:tc>
          <w:tcPr>
            <w:tcW w:w="2570" w:type="dxa"/>
          </w:tcPr>
          <w:p w:rsidR="00011CF1" w:rsidRPr="00B72FDE" w:rsidRDefault="00011CF1" w:rsidP="00B72FDE">
            <w:pPr>
              <w:pStyle w:val="western"/>
              <w:shd w:val="clear" w:color="auto" w:fill="FFFFFF"/>
              <w:spacing w:before="0" w:beforeAutospacing="0" w:after="0" w:afterAutospacing="0"/>
              <w:rPr>
                <w:color w:val="000000"/>
                <w:sz w:val="26"/>
                <w:szCs w:val="26"/>
              </w:rPr>
            </w:pPr>
            <w:r w:rsidRPr="00B72FDE">
              <w:rPr>
                <w:color w:val="000000"/>
                <w:sz w:val="26"/>
                <w:szCs w:val="26"/>
              </w:rPr>
              <w:t>Контрольная работа по теме «Тепловые явления»</w:t>
            </w:r>
          </w:p>
          <w:p w:rsidR="00011CF1" w:rsidRPr="00B72FDE" w:rsidRDefault="00011CF1" w:rsidP="00B72FDE">
            <w:pPr>
              <w:pStyle w:val="western"/>
              <w:shd w:val="clear" w:color="auto" w:fill="FFFFFF"/>
              <w:spacing w:before="0" w:beforeAutospacing="0" w:after="0" w:afterAutospacing="0"/>
              <w:rPr>
                <w:color w:val="000000"/>
                <w:sz w:val="26"/>
                <w:szCs w:val="26"/>
              </w:rPr>
            </w:pPr>
          </w:p>
          <w:p w:rsidR="00011CF1" w:rsidRPr="00B72FDE" w:rsidRDefault="00011CF1" w:rsidP="00B72FDE">
            <w:pPr>
              <w:pStyle w:val="western"/>
              <w:shd w:val="clear" w:color="auto" w:fill="FFFFFF"/>
              <w:spacing w:before="0" w:beforeAutospacing="0" w:after="0" w:afterAutospacing="0"/>
              <w:rPr>
                <w:sz w:val="26"/>
                <w:szCs w:val="26"/>
              </w:rPr>
            </w:pPr>
            <w:r w:rsidRPr="00B72FDE">
              <w:rPr>
                <w:color w:val="000000"/>
                <w:sz w:val="26"/>
                <w:szCs w:val="26"/>
              </w:rPr>
              <w:t>Контрольная работа по теме «Агрегатные состояния вещества»</w:t>
            </w:r>
          </w:p>
        </w:tc>
        <w:tc>
          <w:tcPr>
            <w:tcW w:w="3534" w:type="dxa"/>
          </w:tcPr>
          <w:p w:rsidR="00011CF1" w:rsidRPr="00B72FDE" w:rsidRDefault="00011CF1" w:rsidP="00B72FDE">
            <w:pPr>
              <w:pStyle w:val="western"/>
              <w:shd w:val="clear" w:color="auto" w:fill="FFFFFF"/>
              <w:spacing w:before="0" w:beforeAutospacing="0" w:after="0" w:afterAutospacing="0"/>
              <w:jc w:val="both"/>
              <w:rPr>
                <w:color w:val="000000"/>
                <w:sz w:val="26"/>
                <w:szCs w:val="26"/>
              </w:rPr>
            </w:pPr>
            <w:r w:rsidRPr="00B72FDE">
              <w:rPr>
                <w:color w:val="000000"/>
                <w:sz w:val="26"/>
                <w:szCs w:val="26"/>
              </w:rPr>
              <w:t>Лабораторная работа №</w:t>
            </w:r>
            <w:r w:rsidR="00B72FDE">
              <w:rPr>
                <w:color w:val="000000"/>
                <w:sz w:val="26"/>
                <w:szCs w:val="26"/>
              </w:rPr>
              <w:t> </w:t>
            </w:r>
            <w:r w:rsidRPr="00B72FDE">
              <w:rPr>
                <w:color w:val="000000"/>
                <w:sz w:val="26"/>
                <w:szCs w:val="26"/>
              </w:rPr>
              <w:t>1 «Сравнение количеств теплоты при смешивании воды разной температуры»</w:t>
            </w:r>
          </w:p>
          <w:p w:rsidR="00011CF1" w:rsidRPr="00B72FDE" w:rsidRDefault="00011CF1" w:rsidP="00B72FDE">
            <w:pPr>
              <w:pStyle w:val="western"/>
              <w:shd w:val="clear" w:color="auto" w:fill="FFFFFF"/>
              <w:spacing w:before="0" w:beforeAutospacing="0" w:after="0" w:afterAutospacing="0"/>
              <w:jc w:val="both"/>
              <w:rPr>
                <w:rFonts w:ascii="Arial" w:hAnsi="Arial" w:cs="Arial"/>
                <w:color w:val="000000"/>
                <w:sz w:val="26"/>
                <w:szCs w:val="26"/>
              </w:rPr>
            </w:pPr>
            <w:r w:rsidRPr="00B72FDE">
              <w:rPr>
                <w:color w:val="000000"/>
                <w:sz w:val="26"/>
                <w:szCs w:val="26"/>
              </w:rPr>
              <w:t>Лабораторная работа №</w:t>
            </w:r>
            <w:r w:rsidR="00B72FDE">
              <w:rPr>
                <w:color w:val="000000"/>
                <w:sz w:val="26"/>
                <w:szCs w:val="26"/>
              </w:rPr>
              <w:t> </w:t>
            </w:r>
            <w:r w:rsidRPr="00B72FDE">
              <w:rPr>
                <w:color w:val="000000"/>
                <w:sz w:val="26"/>
                <w:szCs w:val="26"/>
              </w:rPr>
              <w:t>2 «Измерение удельной теплоемкости твердого тела»</w:t>
            </w:r>
          </w:p>
          <w:p w:rsidR="00011CF1" w:rsidRPr="00B72FDE" w:rsidRDefault="00011CF1" w:rsidP="00B72FDE">
            <w:pPr>
              <w:pStyle w:val="western"/>
              <w:shd w:val="clear" w:color="auto" w:fill="FFFFFF"/>
              <w:spacing w:before="0" w:beforeAutospacing="0" w:after="0" w:afterAutospacing="0"/>
              <w:jc w:val="both"/>
              <w:rPr>
                <w:rFonts w:ascii="Arial" w:hAnsi="Arial" w:cs="Arial"/>
                <w:color w:val="000000"/>
                <w:sz w:val="26"/>
                <w:szCs w:val="26"/>
              </w:rPr>
            </w:pPr>
            <w:r w:rsidRPr="00B72FDE">
              <w:rPr>
                <w:color w:val="000000"/>
                <w:sz w:val="26"/>
                <w:szCs w:val="26"/>
              </w:rPr>
              <w:t>Лабораторная работа №</w:t>
            </w:r>
            <w:r w:rsidR="00B72FDE">
              <w:rPr>
                <w:color w:val="000000"/>
                <w:sz w:val="26"/>
                <w:szCs w:val="26"/>
              </w:rPr>
              <w:t> </w:t>
            </w:r>
            <w:r w:rsidRPr="00B72FDE">
              <w:rPr>
                <w:color w:val="000000"/>
                <w:sz w:val="26"/>
                <w:szCs w:val="26"/>
              </w:rPr>
              <w:t>3 «Измерение влажности воздуха»</w:t>
            </w:r>
          </w:p>
        </w:tc>
      </w:tr>
    </w:tbl>
    <w:p w:rsidR="00011CF1" w:rsidRPr="00B72FDE" w:rsidRDefault="00011CF1" w:rsidP="00B72FDE">
      <w:pPr>
        <w:tabs>
          <w:tab w:val="left" w:pos="1134"/>
        </w:tabs>
        <w:spacing w:after="0" w:line="240" w:lineRule="auto"/>
        <w:ind w:firstLine="709"/>
        <w:jc w:val="both"/>
      </w:pPr>
    </w:p>
    <w:p w:rsidR="00FD64E5" w:rsidRPr="00B72FDE" w:rsidRDefault="00D005A1" w:rsidP="00B72FDE">
      <w:pPr>
        <w:tabs>
          <w:tab w:val="left" w:pos="1134"/>
        </w:tabs>
        <w:spacing w:after="0" w:line="240" w:lineRule="auto"/>
        <w:ind w:firstLine="709"/>
        <w:jc w:val="both"/>
      </w:pPr>
      <w:r w:rsidRPr="00B72FDE">
        <w:tab/>
      </w:r>
      <w:r w:rsidR="00FD64E5" w:rsidRPr="00B72FDE">
        <w:t>В содержательном разделе Примерной основной образовательной программы приведен перечень Примерных тем лабораторных и практических работ</w:t>
      </w:r>
      <w:r w:rsidR="002D4BAD" w:rsidRPr="00B72FDE">
        <w:t>, которые разделены на 6 типов. Указано, что «Любая рабочая программа должна предусматривать выполнение лабораторных работ всех указанных типов. Выбор тематики и числа работ каждого типа зависит от особенностей рабочей программы и УМК.»</w:t>
      </w:r>
    </w:p>
    <w:p w:rsidR="00455DA2" w:rsidRPr="00B72FDE" w:rsidRDefault="00455DA2" w:rsidP="00B72FDE">
      <w:pPr>
        <w:tabs>
          <w:tab w:val="left" w:pos="1134"/>
        </w:tabs>
        <w:spacing w:after="0" w:line="240" w:lineRule="auto"/>
        <w:ind w:firstLine="709"/>
        <w:jc w:val="both"/>
      </w:pPr>
      <w:r w:rsidRPr="00B72FDE">
        <w:rPr>
          <w:rStyle w:val="docdata"/>
          <w:color w:val="00000A"/>
        </w:rPr>
        <w:t xml:space="preserve">Задания на проверку экспериментальных навыков включены в ГИА по программам основного общего образования, а задания ГИА по программам </w:t>
      </w:r>
      <w:r w:rsidRPr="00B72FDE">
        <w:rPr>
          <w:color w:val="00000A"/>
        </w:rPr>
        <w:t>среднего общего образования предполагают постановку мысленного эксперимента.</w:t>
      </w:r>
    </w:p>
    <w:p w:rsidR="00011CF1" w:rsidRPr="00B72FDE" w:rsidRDefault="00011CF1" w:rsidP="00B72FDE">
      <w:pPr>
        <w:tabs>
          <w:tab w:val="left" w:pos="1134"/>
        </w:tabs>
        <w:spacing w:after="0" w:line="240" w:lineRule="auto"/>
        <w:ind w:firstLine="709"/>
        <w:jc w:val="both"/>
      </w:pPr>
      <w:r w:rsidRPr="00B72FDE">
        <w:t>Необходимо</w:t>
      </w:r>
      <w:r w:rsidR="00332E18" w:rsidRPr="00B72FDE">
        <w:t xml:space="preserve"> при</w:t>
      </w:r>
      <w:r w:rsidRPr="00B72FDE">
        <w:t xml:space="preserve"> планировани</w:t>
      </w:r>
      <w:r w:rsidR="00332E18" w:rsidRPr="00B72FDE">
        <w:t xml:space="preserve">и включить </w:t>
      </w:r>
      <w:r w:rsidRPr="00B72FDE">
        <w:t>все типы лабораторных работ, которые встречаются на ОГЭ:</w:t>
      </w:r>
    </w:p>
    <w:p w:rsidR="005B43AC" w:rsidRPr="00B72FDE" w:rsidRDefault="005B43AC" w:rsidP="00B72FDE">
      <w:pPr>
        <w:pStyle w:val="a4"/>
        <w:numPr>
          <w:ilvl w:val="0"/>
          <w:numId w:val="4"/>
        </w:numPr>
        <w:tabs>
          <w:tab w:val="left" w:pos="1134"/>
        </w:tabs>
        <w:spacing w:after="0" w:line="240" w:lineRule="auto"/>
        <w:ind w:left="0" w:firstLine="709"/>
        <w:jc w:val="both"/>
        <w:rPr>
          <w:rFonts w:ascii="Times New Roman" w:hAnsi="Times New Roman" w:cs="Times New Roman"/>
          <w:sz w:val="28"/>
          <w:szCs w:val="28"/>
        </w:rPr>
      </w:pPr>
      <w:r w:rsidRPr="00B72FDE">
        <w:rPr>
          <w:rFonts w:ascii="Times New Roman" w:hAnsi="Times New Roman" w:cs="Times New Roman"/>
          <w:sz w:val="28"/>
          <w:szCs w:val="28"/>
        </w:rPr>
        <w:t>Проведение прямых измерений физических величин и расчет по полученным данным зависимого от них параметра (косвенные измерения)</w:t>
      </w:r>
    </w:p>
    <w:p w:rsidR="005B43AC" w:rsidRPr="00B72FDE" w:rsidRDefault="005B43AC" w:rsidP="00B72FDE">
      <w:pPr>
        <w:pStyle w:val="a4"/>
        <w:numPr>
          <w:ilvl w:val="0"/>
          <w:numId w:val="4"/>
        </w:numPr>
        <w:tabs>
          <w:tab w:val="left" w:pos="1134"/>
        </w:tabs>
        <w:spacing w:after="0" w:line="240" w:lineRule="auto"/>
        <w:ind w:left="0" w:firstLine="709"/>
        <w:jc w:val="both"/>
        <w:rPr>
          <w:rFonts w:ascii="Times New Roman" w:hAnsi="Times New Roman" w:cs="Times New Roman"/>
          <w:sz w:val="28"/>
          <w:szCs w:val="28"/>
        </w:rPr>
      </w:pPr>
      <w:r w:rsidRPr="00B72FDE">
        <w:rPr>
          <w:rFonts w:ascii="Times New Roman" w:hAnsi="Times New Roman" w:cs="Times New Roman"/>
          <w:sz w:val="28"/>
          <w:szCs w:val="28"/>
        </w:rPr>
        <w:lastRenderedPageBreak/>
        <w:t xml:space="preserve">Исследование зависимости одной физической величины от другой </w:t>
      </w:r>
      <w:r w:rsidR="00B72FDE">
        <w:rPr>
          <w:rFonts w:ascii="Times New Roman" w:hAnsi="Times New Roman" w:cs="Times New Roman"/>
          <w:sz w:val="28"/>
          <w:szCs w:val="28"/>
        </w:rPr>
        <w:br/>
      </w:r>
      <w:r w:rsidRPr="00B72FDE">
        <w:rPr>
          <w:rFonts w:ascii="Times New Roman" w:hAnsi="Times New Roman" w:cs="Times New Roman"/>
          <w:sz w:val="28"/>
          <w:szCs w:val="28"/>
        </w:rPr>
        <w:t>и построение графика зависимости</w:t>
      </w:r>
    </w:p>
    <w:p w:rsidR="005B43AC" w:rsidRPr="00B72FDE" w:rsidRDefault="005B43AC" w:rsidP="00B72FDE">
      <w:pPr>
        <w:pStyle w:val="a4"/>
        <w:numPr>
          <w:ilvl w:val="0"/>
          <w:numId w:val="4"/>
        </w:numPr>
        <w:tabs>
          <w:tab w:val="left" w:pos="1134"/>
        </w:tabs>
        <w:spacing w:after="0" w:line="240" w:lineRule="auto"/>
        <w:ind w:left="0" w:firstLine="709"/>
        <w:jc w:val="both"/>
        <w:rPr>
          <w:rFonts w:ascii="Times New Roman" w:hAnsi="Times New Roman" w:cs="Times New Roman"/>
          <w:sz w:val="28"/>
          <w:szCs w:val="28"/>
        </w:rPr>
      </w:pPr>
      <w:r w:rsidRPr="00B72FDE">
        <w:rPr>
          <w:rFonts w:ascii="Times New Roman" w:hAnsi="Times New Roman" w:cs="Times New Roman"/>
          <w:sz w:val="28"/>
          <w:szCs w:val="28"/>
        </w:rPr>
        <w:t>Проверка заданных предположений (прямые измерения физических величин и сравнение заданных соотношений между ними)</w:t>
      </w:r>
    </w:p>
    <w:p w:rsidR="005B43AC" w:rsidRPr="00B72FDE" w:rsidRDefault="005B43AC" w:rsidP="00B72FDE">
      <w:pPr>
        <w:pStyle w:val="a4"/>
        <w:numPr>
          <w:ilvl w:val="0"/>
          <w:numId w:val="4"/>
        </w:numPr>
        <w:tabs>
          <w:tab w:val="left" w:pos="1134"/>
        </w:tabs>
        <w:spacing w:after="0" w:line="240" w:lineRule="auto"/>
        <w:ind w:left="0" w:firstLine="709"/>
        <w:jc w:val="both"/>
        <w:rPr>
          <w:rFonts w:ascii="Times New Roman" w:hAnsi="Times New Roman" w:cs="Times New Roman"/>
          <w:sz w:val="28"/>
          <w:szCs w:val="28"/>
        </w:rPr>
      </w:pPr>
      <w:r w:rsidRPr="00B72FDE">
        <w:rPr>
          <w:rFonts w:ascii="Times New Roman" w:hAnsi="Times New Roman" w:cs="Times New Roman"/>
          <w:sz w:val="28"/>
          <w:szCs w:val="28"/>
        </w:rPr>
        <w:t>Наблюдение явлений и постановка опытов (на качественном уровне) по выявлению факторов, влияющих на протекание опыта</w:t>
      </w:r>
    </w:p>
    <w:p w:rsidR="007F7BA8" w:rsidRPr="00B72FDE" w:rsidRDefault="00D005A1" w:rsidP="00B72FDE">
      <w:pPr>
        <w:tabs>
          <w:tab w:val="left" w:pos="1134"/>
        </w:tabs>
        <w:spacing w:after="0" w:line="240" w:lineRule="auto"/>
        <w:ind w:firstLine="709"/>
        <w:jc w:val="both"/>
      </w:pPr>
      <w:r w:rsidRPr="00B72FDE">
        <w:tab/>
      </w:r>
      <w:r w:rsidR="007F7BA8" w:rsidRPr="00B72FDE">
        <w:t>Основная образовательная программа СОО может включать как один, так и несколько учебных планов, в том числе, учебные планы профилей обучения. Учебный план определяет количество учебных занятий за 2 года на одного обучающегося</w:t>
      </w:r>
      <w:r w:rsidR="00AD6B86" w:rsidRPr="00B72FDE">
        <w:t xml:space="preserve"> – не менее 2</w:t>
      </w:r>
      <w:r w:rsidR="001406F6">
        <w:t xml:space="preserve">170 часов и не более 2590 часов </w:t>
      </w:r>
      <w:r w:rsidR="00AD6B86" w:rsidRPr="00B72FDE">
        <w:t xml:space="preserve">и Содержание образования может осваиваться на базовом или углубленном уровне. При этом астрономия </w:t>
      </w:r>
      <w:r w:rsidR="000C5F95" w:rsidRPr="00B72FDE">
        <w:t xml:space="preserve">в рамках всех профилей </w:t>
      </w:r>
      <w:r w:rsidR="00AD6B86" w:rsidRPr="00B72FDE">
        <w:t xml:space="preserve">преподается только на базовом уровне в количестве 35 часов, физика – на </w:t>
      </w:r>
      <w:r w:rsidR="001406F6">
        <w:t>базовом уровне в количестве 140 </w:t>
      </w:r>
      <w:r w:rsidR="00AD6B86" w:rsidRPr="00B72FDE">
        <w:t>часов</w:t>
      </w:r>
      <w:r w:rsidR="00AD6C7A" w:rsidRPr="00B72FDE">
        <w:t xml:space="preserve"> </w:t>
      </w:r>
      <w:r w:rsidR="001406F6">
        <w:br/>
      </w:r>
      <w:r w:rsidR="00AD6C7A" w:rsidRPr="00B72FDE">
        <w:t>(2 часа в неделю)</w:t>
      </w:r>
      <w:r w:rsidR="00AD6B86" w:rsidRPr="00B72FDE">
        <w:t>, либо на углубленном у</w:t>
      </w:r>
      <w:r w:rsidR="001406F6">
        <w:t>ровне в количестве 350 часов за </w:t>
      </w:r>
      <w:r w:rsidR="00AD6B86" w:rsidRPr="00B72FDE">
        <w:t>2 года обучения</w:t>
      </w:r>
      <w:r w:rsidR="00AD6C7A" w:rsidRPr="00B72FDE">
        <w:t xml:space="preserve"> (5 часов в неделю)</w:t>
      </w:r>
      <w:r w:rsidR="00AD6B86" w:rsidRPr="00B72FDE">
        <w:t>. При это</w:t>
      </w:r>
      <w:r w:rsidR="000C5F95" w:rsidRPr="00B72FDE">
        <w:t xml:space="preserve">м физика может не преподаваться, например, в химико-биологическом профиле, а в гуманитарном или социально-экономическом профиле 3 естественнонаучных предмета могут изучаться </w:t>
      </w:r>
      <w:r w:rsidR="001406F6">
        <w:br/>
      </w:r>
      <w:r w:rsidR="000C5F95" w:rsidRPr="00B72FDE">
        <w:t>в рамках интегрированного предмета «Естествознание»</w:t>
      </w:r>
    </w:p>
    <w:p w:rsidR="004F34A3" w:rsidRPr="00B72FDE" w:rsidRDefault="00D005A1" w:rsidP="00B72FDE">
      <w:pPr>
        <w:tabs>
          <w:tab w:val="left" w:pos="1134"/>
        </w:tabs>
        <w:spacing w:after="0" w:line="240" w:lineRule="auto"/>
        <w:ind w:firstLine="709"/>
        <w:jc w:val="both"/>
        <w:rPr>
          <w:color w:val="000000" w:themeColor="text1"/>
        </w:rPr>
      </w:pPr>
      <w:r w:rsidRPr="00B72FDE">
        <w:tab/>
      </w:r>
      <w:r w:rsidR="001C508A" w:rsidRPr="00B72FDE">
        <w:t>Планируемые результаты освоения учебных предметов</w:t>
      </w:r>
      <w:r w:rsidR="004F34A3" w:rsidRPr="00B72FDE">
        <w:t xml:space="preserve"> СОО построены таким образом, что предметные результаты базового уровня, относящиеся </w:t>
      </w:r>
      <w:r w:rsidR="001406F6">
        <w:br/>
      </w:r>
      <w:r w:rsidR="004F34A3" w:rsidRPr="00B72FDE">
        <w:t>к разделу «Выпускник получит возможность научиться», соответствуют предметным результатам раздела «Выпускник научится» на углубленном уровне. Предметные результаты раздела «Выпускник получит возможность научиться» не выносятся на итоговую аттестацию, но при этом возможность их достижения должна быть предоставлена каждому обучающемуся.</w:t>
      </w:r>
      <w:r w:rsidR="004F34A3" w:rsidRPr="00B72FDE">
        <w:rPr>
          <w:color w:val="000000" w:themeColor="text1"/>
        </w:rPr>
        <w:t xml:space="preserve"> Для СОО выделяется обучение на базовом уровне (2 часа) и на углубленном уровне и, соответственно, необходимы 2 варианта предметных результатов на каждый уровень</w:t>
      </w:r>
      <w:r w:rsidR="00AD6C7A" w:rsidRPr="00B72FDE">
        <w:rPr>
          <w:color w:val="000000" w:themeColor="text1"/>
        </w:rPr>
        <w:t>, существующий в школе</w:t>
      </w:r>
      <w:r w:rsidR="004F34A3" w:rsidRPr="00B72FDE">
        <w:rPr>
          <w:color w:val="000000" w:themeColor="text1"/>
        </w:rPr>
        <w:t>.</w:t>
      </w:r>
    </w:p>
    <w:p w:rsidR="009A1FFD" w:rsidRDefault="009A1FFD" w:rsidP="00B72FDE">
      <w:pPr>
        <w:tabs>
          <w:tab w:val="left" w:pos="1134"/>
        </w:tabs>
        <w:spacing w:after="0" w:line="240" w:lineRule="auto"/>
        <w:ind w:firstLine="709"/>
        <w:jc w:val="both"/>
      </w:pPr>
      <w:r w:rsidRPr="00B72FDE">
        <w:t>При разработке содержания учебного предмета и тематического планирования необходимо учитывать соответствующий раздел ПООП ООО и</w:t>
      </w:r>
      <w:r w:rsidR="000764B7" w:rsidRPr="00B72FDE">
        <w:t xml:space="preserve"> ПООП</w:t>
      </w:r>
      <w:r w:rsidRPr="00B72FDE">
        <w:t xml:space="preserve"> СОО</w:t>
      </w:r>
      <w:r w:rsidR="00EA50C3" w:rsidRPr="00B72FDE">
        <w:t xml:space="preserve">. </w:t>
      </w:r>
      <w:r w:rsidR="005B43AC" w:rsidRPr="00B72FDE">
        <w:t xml:space="preserve">Рабочая программа разрабатывается на уровень образования, т.е. 7-9, </w:t>
      </w:r>
      <w:r w:rsidR="001406F6">
        <w:br/>
      </w:r>
      <w:r w:rsidR="005B43AC" w:rsidRPr="00B72FDE">
        <w:t>10-11 классы, тематическое планирование разрабатывается для каждого класса.</w:t>
      </w:r>
    </w:p>
    <w:p w:rsidR="001406F6" w:rsidRPr="00B72FDE" w:rsidRDefault="001406F6" w:rsidP="00B72FDE">
      <w:pPr>
        <w:tabs>
          <w:tab w:val="left" w:pos="1134"/>
        </w:tabs>
        <w:spacing w:after="0" w:line="240" w:lineRule="auto"/>
        <w:ind w:firstLine="709"/>
        <w:jc w:val="both"/>
      </w:pPr>
    </w:p>
    <w:p w:rsidR="00C33D36" w:rsidRPr="001406F6" w:rsidRDefault="00C33D36" w:rsidP="00B72FDE">
      <w:pPr>
        <w:tabs>
          <w:tab w:val="left" w:pos="1134"/>
        </w:tabs>
        <w:spacing w:after="0" w:line="240" w:lineRule="auto"/>
        <w:ind w:firstLine="709"/>
        <w:jc w:val="both"/>
        <w:rPr>
          <w:b/>
        </w:rPr>
      </w:pPr>
      <w:r w:rsidRPr="001406F6">
        <w:rPr>
          <w:b/>
        </w:rPr>
        <w:t>Пример календарно-тематического планирования</w:t>
      </w:r>
      <w:r w:rsidR="000764B7" w:rsidRPr="001406F6">
        <w:rPr>
          <w:b/>
        </w:rPr>
        <w:t xml:space="preserve"> для 8 класса</w:t>
      </w:r>
      <w:r w:rsidRPr="001406F6">
        <w:rPr>
          <w:b/>
        </w:rPr>
        <w:t>:</w:t>
      </w:r>
    </w:p>
    <w:p w:rsidR="001406F6" w:rsidRPr="001406F6" w:rsidRDefault="001406F6" w:rsidP="00B72FDE">
      <w:pPr>
        <w:tabs>
          <w:tab w:val="left" w:pos="1134"/>
        </w:tabs>
        <w:spacing w:after="0" w:line="240" w:lineRule="auto"/>
        <w:ind w:firstLine="709"/>
        <w:jc w:val="both"/>
        <w:rPr>
          <w:sz w:val="20"/>
          <w:szCs w:val="20"/>
        </w:rPr>
      </w:pPr>
    </w:p>
    <w:tbl>
      <w:tblPr>
        <w:tblStyle w:val="a7"/>
        <w:tblW w:w="9639" w:type="dxa"/>
        <w:jc w:val="center"/>
        <w:tblLook w:val="04A0" w:firstRow="1" w:lastRow="0" w:firstColumn="1" w:lastColumn="0" w:noHBand="0" w:noVBand="1"/>
      </w:tblPr>
      <w:tblGrid>
        <w:gridCol w:w="473"/>
        <w:gridCol w:w="902"/>
        <w:gridCol w:w="803"/>
        <w:gridCol w:w="1880"/>
        <w:gridCol w:w="5581"/>
      </w:tblGrid>
      <w:tr w:rsidR="00C33D36" w:rsidRPr="001406F6" w:rsidTr="001406F6">
        <w:trPr>
          <w:jc w:val="center"/>
        </w:trPr>
        <w:tc>
          <w:tcPr>
            <w:tcW w:w="534" w:type="dxa"/>
            <w:vMerge w:val="restart"/>
          </w:tcPr>
          <w:p w:rsidR="00C33D36" w:rsidRPr="001406F6" w:rsidRDefault="00C33D36" w:rsidP="001406F6">
            <w:pPr>
              <w:tabs>
                <w:tab w:val="left" w:pos="1134"/>
              </w:tabs>
              <w:rPr>
                <w:color w:val="000000" w:themeColor="text1"/>
                <w:sz w:val="26"/>
                <w:szCs w:val="26"/>
              </w:rPr>
            </w:pPr>
            <w:r w:rsidRPr="001406F6">
              <w:rPr>
                <w:color w:val="000000" w:themeColor="text1"/>
                <w:sz w:val="26"/>
                <w:szCs w:val="26"/>
              </w:rPr>
              <w:t>№</w:t>
            </w:r>
          </w:p>
        </w:tc>
        <w:tc>
          <w:tcPr>
            <w:tcW w:w="2126" w:type="dxa"/>
            <w:gridSpan w:val="2"/>
            <w:vAlign w:val="center"/>
          </w:tcPr>
          <w:p w:rsidR="00C33D36" w:rsidRPr="001406F6" w:rsidRDefault="00C33D36" w:rsidP="001406F6">
            <w:pPr>
              <w:tabs>
                <w:tab w:val="left" w:pos="1134"/>
              </w:tabs>
              <w:jc w:val="center"/>
              <w:rPr>
                <w:color w:val="000000" w:themeColor="text1"/>
                <w:sz w:val="26"/>
                <w:szCs w:val="26"/>
              </w:rPr>
            </w:pPr>
            <w:r w:rsidRPr="001406F6">
              <w:rPr>
                <w:color w:val="000000" w:themeColor="text1"/>
                <w:sz w:val="26"/>
                <w:szCs w:val="26"/>
              </w:rPr>
              <w:t>Дата</w:t>
            </w:r>
          </w:p>
        </w:tc>
        <w:tc>
          <w:tcPr>
            <w:tcW w:w="3118" w:type="dxa"/>
            <w:vMerge w:val="restart"/>
            <w:vAlign w:val="center"/>
          </w:tcPr>
          <w:p w:rsidR="00C33D36" w:rsidRPr="001406F6" w:rsidRDefault="00C33D36" w:rsidP="001406F6">
            <w:pPr>
              <w:tabs>
                <w:tab w:val="left" w:pos="1134"/>
              </w:tabs>
              <w:jc w:val="center"/>
              <w:rPr>
                <w:color w:val="000000" w:themeColor="text1"/>
                <w:sz w:val="26"/>
                <w:szCs w:val="26"/>
              </w:rPr>
            </w:pPr>
            <w:r w:rsidRPr="001406F6">
              <w:rPr>
                <w:color w:val="000000" w:themeColor="text1"/>
                <w:sz w:val="26"/>
                <w:szCs w:val="26"/>
              </w:rPr>
              <w:t>Тема урока</w:t>
            </w:r>
          </w:p>
        </w:tc>
        <w:tc>
          <w:tcPr>
            <w:tcW w:w="3544" w:type="dxa"/>
            <w:vMerge w:val="restart"/>
            <w:vAlign w:val="center"/>
          </w:tcPr>
          <w:p w:rsidR="001406F6" w:rsidRDefault="004771F6" w:rsidP="001406F6">
            <w:pPr>
              <w:tabs>
                <w:tab w:val="left" w:pos="1134"/>
              </w:tabs>
              <w:jc w:val="center"/>
              <w:rPr>
                <w:color w:val="000000" w:themeColor="text1"/>
                <w:sz w:val="26"/>
                <w:szCs w:val="26"/>
              </w:rPr>
            </w:pPr>
            <w:r w:rsidRPr="001406F6">
              <w:rPr>
                <w:color w:val="000000" w:themeColor="text1"/>
                <w:sz w:val="26"/>
                <w:szCs w:val="26"/>
              </w:rPr>
              <w:t xml:space="preserve">Ресурсы (оборудование, цифровые </w:t>
            </w:r>
          </w:p>
          <w:p w:rsidR="00C33D36" w:rsidRPr="001406F6" w:rsidRDefault="004771F6" w:rsidP="001406F6">
            <w:pPr>
              <w:tabs>
                <w:tab w:val="left" w:pos="1134"/>
              </w:tabs>
              <w:jc w:val="center"/>
              <w:rPr>
                <w:color w:val="000000" w:themeColor="text1"/>
                <w:sz w:val="26"/>
                <w:szCs w:val="26"/>
              </w:rPr>
            </w:pPr>
            <w:r w:rsidRPr="001406F6">
              <w:rPr>
                <w:color w:val="000000" w:themeColor="text1"/>
                <w:sz w:val="26"/>
                <w:szCs w:val="26"/>
              </w:rPr>
              <w:t>образовательные ресурсы и т.п.)</w:t>
            </w:r>
          </w:p>
        </w:tc>
      </w:tr>
      <w:tr w:rsidR="00C33D36" w:rsidRPr="001406F6" w:rsidTr="001406F6">
        <w:trPr>
          <w:jc w:val="center"/>
        </w:trPr>
        <w:tc>
          <w:tcPr>
            <w:tcW w:w="534" w:type="dxa"/>
            <w:vMerge/>
          </w:tcPr>
          <w:p w:rsidR="00C33D36" w:rsidRPr="001406F6" w:rsidRDefault="00C33D36" w:rsidP="001406F6">
            <w:pPr>
              <w:tabs>
                <w:tab w:val="left" w:pos="1134"/>
              </w:tabs>
              <w:rPr>
                <w:color w:val="000000" w:themeColor="text1"/>
                <w:sz w:val="26"/>
                <w:szCs w:val="26"/>
              </w:rPr>
            </w:pPr>
          </w:p>
        </w:tc>
        <w:tc>
          <w:tcPr>
            <w:tcW w:w="1134" w:type="dxa"/>
            <w:vAlign w:val="center"/>
          </w:tcPr>
          <w:p w:rsidR="00C33D36" w:rsidRPr="001406F6" w:rsidRDefault="00C33D36" w:rsidP="001406F6">
            <w:pPr>
              <w:tabs>
                <w:tab w:val="left" w:pos="1134"/>
              </w:tabs>
              <w:jc w:val="center"/>
              <w:rPr>
                <w:color w:val="000000" w:themeColor="text1"/>
                <w:sz w:val="26"/>
                <w:szCs w:val="26"/>
              </w:rPr>
            </w:pPr>
            <w:r w:rsidRPr="001406F6">
              <w:rPr>
                <w:color w:val="000000" w:themeColor="text1"/>
                <w:sz w:val="26"/>
                <w:szCs w:val="26"/>
              </w:rPr>
              <w:t>По плану</w:t>
            </w:r>
          </w:p>
        </w:tc>
        <w:tc>
          <w:tcPr>
            <w:tcW w:w="992" w:type="dxa"/>
          </w:tcPr>
          <w:p w:rsidR="00C33D36" w:rsidRPr="001406F6" w:rsidRDefault="00C33D36" w:rsidP="001406F6">
            <w:pPr>
              <w:tabs>
                <w:tab w:val="left" w:pos="1134"/>
              </w:tabs>
              <w:rPr>
                <w:color w:val="000000" w:themeColor="text1"/>
                <w:sz w:val="26"/>
                <w:szCs w:val="26"/>
              </w:rPr>
            </w:pPr>
            <w:r w:rsidRPr="001406F6">
              <w:rPr>
                <w:color w:val="000000" w:themeColor="text1"/>
                <w:sz w:val="26"/>
                <w:szCs w:val="26"/>
              </w:rPr>
              <w:t>Факт</w:t>
            </w:r>
          </w:p>
        </w:tc>
        <w:tc>
          <w:tcPr>
            <w:tcW w:w="3118" w:type="dxa"/>
            <w:vMerge/>
          </w:tcPr>
          <w:p w:rsidR="00C33D36" w:rsidRPr="001406F6" w:rsidRDefault="00C33D36" w:rsidP="001406F6">
            <w:pPr>
              <w:tabs>
                <w:tab w:val="left" w:pos="1134"/>
              </w:tabs>
              <w:rPr>
                <w:color w:val="000000" w:themeColor="text1"/>
                <w:sz w:val="26"/>
                <w:szCs w:val="26"/>
              </w:rPr>
            </w:pPr>
          </w:p>
        </w:tc>
        <w:tc>
          <w:tcPr>
            <w:tcW w:w="3544" w:type="dxa"/>
            <w:vMerge/>
          </w:tcPr>
          <w:p w:rsidR="00C33D36" w:rsidRPr="001406F6" w:rsidRDefault="00C33D36" w:rsidP="001406F6">
            <w:pPr>
              <w:tabs>
                <w:tab w:val="left" w:pos="1134"/>
              </w:tabs>
              <w:rPr>
                <w:color w:val="000000" w:themeColor="text1"/>
                <w:sz w:val="26"/>
                <w:szCs w:val="26"/>
              </w:rPr>
            </w:pPr>
          </w:p>
        </w:tc>
      </w:tr>
      <w:tr w:rsidR="00C33D36" w:rsidRPr="001406F6" w:rsidTr="001406F6">
        <w:trPr>
          <w:jc w:val="center"/>
        </w:trPr>
        <w:tc>
          <w:tcPr>
            <w:tcW w:w="9322" w:type="dxa"/>
            <w:gridSpan w:val="5"/>
          </w:tcPr>
          <w:p w:rsidR="00C33D36" w:rsidRPr="001406F6" w:rsidRDefault="00C33D36" w:rsidP="001406F6">
            <w:pPr>
              <w:tabs>
                <w:tab w:val="left" w:pos="1134"/>
              </w:tabs>
              <w:rPr>
                <w:color w:val="000000" w:themeColor="text1"/>
                <w:sz w:val="26"/>
                <w:szCs w:val="26"/>
              </w:rPr>
            </w:pPr>
            <w:r w:rsidRPr="001406F6">
              <w:rPr>
                <w:color w:val="000000" w:themeColor="text1"/>
                <w:sz w:val="26"/>
                <w:szCs w:val="26"/>
              </w:rPr>
              <w:t>Тепловые явления</w:t>
            </w:r>
          </w:p>
        </w:tc>
      </w:tr>
      <w:tr w:rsidR="00C33D36" w:rsidRPr="001406F6" w:rsidTr="001406F6">
        <w:trPr>
          <w:jc w:val="center"/>
        </w:trPr>
        <w:tc>
          <w:tcPr>
            <w:tcW w:w="534" w:type="dxa"/>
          </w:tcPr>
          <w:p w:rsidR="00C33D36" w:rsidRPr="001406F6" w:rsidRDefault="00C33D36" w:rsidP="001406F6">
            <w:pPr>
              <w:tabs>
                <w:tab w:val="left" w:pos="1134"/>
              </w:tabs>
              <w:rPr>
                <w:color w:val="000000" w:themeColor="text1"/>
                <w:sz w:val="26"/>
                <w:szCs w:val="26"/>
              </w:rPr>
            </w:pPr>
            <w:r w:rsidRPr="001406F6">
              <w:rPr>
                <w:color w:val="000000" w:themeColor="text1"/>
                <w:sz w:val="26"/>
                <w:szCs w:val="26"/>
              </w:rPr>
              <w:t>1</w:t>
            </w:r>
          </w:p>
        </w:tc>
        <w:tc>
          <w:tcPr>
            <w:tcW w:w="1134" w:type="dxa"/>
          </w:tcPr>
          <w:p w:rsidR="00C33D36" w:rsidRPr="001406F6" w:rsidRDefault="00D508FC" w:rsidP="001406F6">
            <w:pPr>
              <w:tabs>
                <w:tab w:val="left" w:pos="1134"/>
              </w:tabs>
              <w:rPr>
                <w:color w:val="000000" w:themeColor="text1"/>
                <w:sz w:val="26"/>
                <w:szCs w:val="26"/>
              </w:rPr>
            </w:pPr>
            <w:r w:rsidRPr="001406F6">
              <w:rPr>
                <w:color w:val="000000" w:themeColor="text1"/>
                <w:sz w:val="26"/>
                <w:szCs w:val="26"/>
              </w:rPr>
              <w:t>2.09</w:t>
            </w:r>
          </w:p>
        </w:tc>
        <w:tc>
          <w:tcPr>
            <w:tcW w:w="992" w:type="dxa"/>
          </w:tcPr>
          <w:p w:rsidR="00C33D36" w:rsidRPr="001406F6" w:rsidRDefault="00D508FC" w:rsidP="001406F6">
            <w:pPr>
              <w:tabs>
                <w:tab w:val="left" w:pos="1134"/>
              </w:tabs>
              <w:rPr>
                <w:color w:val="000000" w:themeColor="text1"/>
                <w:sz w:val="26"/>
                <w:szCs w:val="26"/>
              </w:rPr>
            </w:pPr>
            <w:r w:rsidRPr="001406F6">
              <w:rPr>
                <w:color w:val="000000" w:themeColor="text1"/>
                <w:sz w:val="26"/>
                <w:szCs w:val="26"/>
              </w:rPr>
              <w:t>2.09</w:t>
            </w:r>
          </w:p>
        </w:tc>
        <w:tc>
          <w:tcPr>
            <w:tcW w:w="3118" w:type="dxa"/>
          </w:tcPr>
          <w:p w:rsidR="00C33D36" w:rsidRPr="001406F6" w:rsidRDefault="00C33D36" w:rsidP="001406F6">
            <w:pPr>
              <w:pStyle w:val="western"/>
              <w:spacing w:before="0" w:beforeAutospacing="0" w:after="0" w:afterAutospacing="0"/>
              <w:rPr>
                <w:color w:val="000000" w:themeColor="text1"/>
                <w:sz w:val="26"/>
                <w:szCs w:val="26"/>
              </w:rPr>
            </w:pPr>
            <w:r w:rsidRPr="001406F6">
              <w:rPr>
                <w:color w:val="000000"/>
                <w:sz w:val="26"/>
                <w:szCs w:val="26"/>
              </w:rPr>
              <w:t>Тепловое движение. Температура. Внутренняя энергия</w:t>
            </w:r>
          </w:p>
        </w:tc>
        <w:tc>
          <w:tcPr>
            <w:tcW w:w="3544" w:type="dxa"/>
          </w:tcPr>
          <w:p w:rsidR="00C33D36" w:rsidRPr="001406F6" w:rsidRDefault="00C33D36" w:rsidP="001406F6">
            <w:pPr>
              <w:pStyle w:val="western"/>
              <w:spacing w:before="0" w:beforeAutospacing="0" w:after="0" w:afterAutospacing="0"/>
              <w:rPr>
                <w:color w:val="000000" w:themeColor="text1"/>
                <w:sz w:val="26"/>
                <w:szCs w:val="26"/>
              </w:rPr>
            </w:pPr>
            <w:r w:rsidRPr="001406F6">
              <w:rPr>
                <w:color w:val="000000" w:themeColor="text1"/>
                <w:sz w:val="26"/>
                <w:szCs w:val="26"/>
              </w:rPr>
              <w:t>Термометр, стальной и пластмассовый шарик, стальная пластина</w:t>
            </w:r>
          </w:p>
          <w:p w:rsidR="0032052A" w:rsidRPr="001406F6" w:rsidRDefault="0032052A" w:rsidP="001406F6">
            <w:pPr>
              <w:pStyle w:val="western"/>
              <w:spacing w:before="0" w:beforeAutospacing="0" w:after="0" w:afterAutospacing="0"/>
              <w:rPr>
                <w:color w:val="000000" w:themeColor="text1"/>
                <w:sz w:val="26"/>
                <w:szCs w:val="26"/>
              </w:rPr>
            </w:pPr>
            <w:r w:rsidRPr="001406F6">
              <w:rPr>
                <w:color w:val="000000" w:themeColor="text1"/>
                <w:sz w:val="26"/>
                <w:szCs w:val="26"/>
              </w:rPr>
              <w:t xml:space="preserve">Сайт </w:t>
            </w:r>
            <w:r w:rsidR="009951F0" w:rsidRPr="001406F6">
              <w:rPr>
                <w:color w:val="000000" w:themeColor="text1"/>
                <w:sz w:val="26"/>
                <w:szCs w:val="26"/>
              </w:rPr>
              <w:t>https://cifra.school/media/conspect_files/dd84ddf9-31a6-46d1-8e0a-46a4ff821e63.pdf</w:t>
            </w:r>
          </w:p>
        </w:tc>
      </w:tr>
    </w:tbl>
    <w:p w:rsidR="004771F6" w:rsidRPr="00B72FDE" w:rsidRDefault="00332E18" w:rsidP="00B72FDE">
      <w:pPr>
        <w:tabs>
          <w:tab w:val="left" w:pos="1134"/>
        </w:tabs>
        <w:spacing w:after="0" w:line="240" w:lineRule="auto"/>
        <w:ind w:firstLine="709"/>
        <w:jc w:val="both"/>
        <w:rPr>
          <w:color w:val="000000" w:themeColor="text1"/>
        </w:rPr>
      </w:pPr>
      <w:r w:rsidRPr="00B72FDE">
        <w:rPr>
          <w:color w:val="000000" w:themeColor="text1"/>
        </w:rPr>
        <w:lastRenderedPageBreak/>
        <w:t>В</w:t>
      </w:r>
      <w:r w:rsidR="00282BA2" w:rsidRPr="00B72FDE">
        <w:rPr>
          <w:color w:val="000000" w:themeColor="text1"/>
        </w:rPr>
        <w:t xml:space="preserve"> связи с реализацией </w:t>
      </w:r>
      <w:r w:rsidRPr="00B72FDE">
        <w:rPr>
          <w:color w:val="000000" w:themeColor="text1"/>
        </w:rPr>
        <w:t xml:space="preserve">в рамках </w:t>
      </w:r>
      <w:r w:rsidR="00282BA2" w:rsidRPr="00B72FDE">
        <w:rPr>
          <w:color w:val="000000" w:themeColor="text1"/>
        </w:rPr>
        <w:t xml:space="preserve">приоритетного национального проекта </w:t>
      </w:r>
      <w:r w:rsidRPr="00B72FDE">
        <w:rPr>
          <w:color w:val="000000" w:themeColor="text1"/>
        </w:rPr>
        <w:t xml:space="preserve">«Образование» региональных проектов </w:t>
      </w:r>
      <w:r w:rsidR="00282BA2" w:rsidRPr="00B72FDE">
        <w:rPr>
          <w:color w:val="000000" w:themeColor="text1"/>
        </w:rPr>
        <w:t>«Цифровая образовательная среда»</w:t>
      </w:r>
      <w:r w:rsidR="00B72FDE">
        <w:rPr>
          <w:color w:val="000000" w:themeColor="text1"/>
        </w:rPr>
        <w:t xml:space="preserve"> </w:t>
      </w:r>
      <w:r w:rsidR="001406F6">
        <w:rPr>
          <w:color w:val="000000" w:themeColor="text1"/>
        </w:rPr>
        <w:br/>
      </w:r>
      <w:r w:rsidRPr="00B72FDE">
        <w:rPr>
          <w:color w:val="000000" w:themeColor="text1"/>
        </w:rPr>
        <w:t xml:space="preserve">и «Современная школа» </w:t>
      </w:r>
      <w:r w:rsidR="00282BA2" w:rsidRPr="00B72FDE">
        <w:rPr>
          <w:color w:val="000000" w:themeColor="text1"/>
        </w:rPr>
        <w:t xml:space="preserve">в календарно-тематическое планирование </w:t>
      </w:r>
      <w:r w:rsidR="0066070C" w:rsidRPr="00B72FDE">
        <w:rPr>
          <w:color w:val="000000" w:themeColor="text1"/>
        </w:rPr>
        <w:t xml:space="preserve">необходимо </w:t>
      </w:r>
      <w:r w:rsidR="004771F6" w:rsidRPr="00B72FDE">
        <w:rPr>
          <w:color w:val="000000" w:themeColor="text1"/>
        </w:rPr>
        <w:t>включить</w:t>
      </w:r>
      <w:r w:rsidR="00282BA2" w:rsidRPr="00B72FDE">
        <w:rPr>
          <w:color w:val="000000" w:themeColor="text1"/>
        </w:rPr>
        <w:t xml:space="preserve"> </w:t>
      </w:r>
      <w:r w:rsidR="004771F6" w:rsidRPr="00B72FDE">
        <w:rPr>
          <w:color w:val="000000" w:themeColor="text1"/>
        </w:rPr>
        <w:t xml:space="preserve">графу </w:t>
      </w:r>
      <w:r w:rsidR="00282BA2" w:rsidRPr="00B72FDE">
        <w:rPr>
          <w:color w:val="000000" w:themeColor="text1"/>
        </w:rPr>
        <w:t>ресурсы</w:t>
      </w:r>
      <w:r w:rsidR="004771F6" w:rsidRPr="00B72FDE">
        <w:rPr>
          <w:color w:val="000000" w:themeColor="text1"/>
        </w:rPr>
        <w:t xml:space="preserve"> (оборудование, информационные ресурсы, цифровые образовательные ресурсы и т.п.)</w:t>
      </w:r>
      <w:r w:rsidR="00282BA2" w:rsidRPr="00B72FDE">
        <w:rPr>
          <w:color w:val="000000" w:themeColor="text1"/>
        </w:rPr>
        <w:t xml:space="preserve">, </w:t>
      </w:r>
      <w:r w:rsidR="0066070C" w:rsidRPr="00B72FDE">
        <w:rPr>
          <w:color w:val="000000" w:themeColor="text1"/>
        </w:rPr>
        <w:t xml:space="preserve">которые школа использует при реализации программ. </w:t>
      </w:r>
    </w:p>
    <w:p w:rsidR="000764B7" w:rsidRDefault="000764B7" w:rsidP="00B72FDE">
      <w:pPr>
        <w:tabs>
          <w:tab w:val="left" w:pos="1134"/>
        </w:tabs>
        <w:spacing w:after="0" w:line="240" w:lineRule="auto"/>
        <w:ind w:firstLine="709"/>
        <w:jc w:val="both"/>
        <w:rPr>
          <w:color w:val="000000" w:themeColor="text1"/>
        </w:rPr>
      </w:pPr>
      <w:r w:rsidRPr="00B72FDE">
        <w:rPr>
          <w:color w:val="000000" w:themeColor="text1"/>
        </w:rPr>
        <w:t>В соответс</w:t>
      </w:r>
      <w:r w:rsidR="001406F6">
        <w:rPr>
          <w:color w:val="000000" w:themeColor="text1"/>
        </w:rPr>
        <w:t>твии с Приказом Рособрнадзора № </w:t>
      </w:r>
      <w:r w:rsidRPr="00B72FDE">
        <w:rPr>
          <w:color w:val="000000" w:themeColor="text1"/>
        </w:rPr>
        <w:t>831 от 14.08.2020, устанавливающим требования к структуре сайта образовательной организации, на сайте должны быть размещены аннотации</w:t>
      </w:r>
      <w:r w:rsidR="00B72FDE">
        <w:rPr>
          <w:color w:val="000000" w:themeColor="text1"/>
        </w:rPr>
        <w:t xml:space="preserve"> </w:t>
      </w:r>
      <w:r w:rsidRPr="00B72FDE">
        <w:rPr>
          <w:color w:val="000000" w:themeColor="text1"/>
        </w:rPr>
        <w:t xml:space="preserve">ко всем рабочим программам, а в виде гиперссылки от нее – рабочая программа в виде электронного документа. Таким образом, у Рособрнадзора появляется возможность </w:t>
      </w:r>
      <w:r w:rsidR="000C5F95" w:rsidRPr="00B72FDE">
        <w:rPr>
          <w:color w:val="000000" w:themeColor="text1"/>
        </w:rPr>
        <w:t xml:space="preserve">провести </w:t>
      </w:r>
      <w:r w:rsidRPr="00B72FDE">
        <w:rPr>
          <w:color w:val="000000" w:themeColor="text1"/>
        </w:rPr>
        <w:t>проверк</w:t>
      </w:r>
      <w:r w:rsidR="000C5F95" w:rsidRPr="00B72FDE">
        <w:rPr>
          <w:color w:val="000000" w:themeColor="text1"/>
        </w:rPr>
        <w:t>у</w:t>
      </w:r>
      <w:r w:rsidRPr="00B72FDE">
        <w:rPr>
          <w:color w:val="000000" w:themeColor="text1"/>
        </w:rPr>
        <w:t xml:space="preserve"> рабочих программ, не ставя в известность учреждение.</w:t>
      </w:r>
    </w:p>
    <w:p w:rsidR="001406F6" w:rsidRPr="00B72FDE" w:rsidRDefault="001406F6" w:rsidP="00B72FDE">
      <w:pPr>
        <w:tabs>
          <w:tab w:val="left" w:pos="1134"/>
        </w:tabs>
        <w:spacing w:after="0" w:line="240" w:lineRule="auto"/>
        <w:ind w:firstLine="709"/>
        <w:jc w:val="both"/>
        <w:rPr>
          <w:color w:val="000000" w:themeColor="text1"/>
        </w:rPr>
      </w:pPr>
    </w:p>
    <w:p w:rsidR="003066C9" w:rsidRPr="001406F6" w:rsidRDefault="004771F6" w:rsidP="00B72FDE">
      <w:pPr>
        <w:tabs>
          <w:tab w:val="left" w:pos="1134"/>
        </w:tabs>
        <w:spacing w:after="0" w:line="240" w:lineRule="auto"/>
        <w:ind w:firstLine="709"/>
        <w:jc w:val="both"/>
        <w:rPr>
          <w:b/>
          <w:spacing w:val="-6"/>
          <w:sz w:val="30"/>
          <w:szCs w:val="30"/>
        </w:rPr>
      </w:pPr>
      <w:r w:rsidRPr="001406F6">
        <w:rPr>
          <w:b/>
          <w:spacing w:val="-6"/>
          <w:sz w:val="30"/>
          <w:szCs w:val="30"/>
          <w:lang w:val="en-US"/>
        </w:rPr>
        <w:t>I</w:t>
      </w:r>
      <w:r w:rsidR="000C5F95" w:rsidRPr="001406F6">
        <w:rPr>
          <w:b/>
          <w:spacing w:val="-6"/>
          <w:sz w:val="30"/>
          <w:szCs w:val="30"/>
          <w:lang w:val="en-US"/>
        </w:rPr>
        <w:t>II</w:t>
      </w:r>
      <w:r w:rsidR="003066C9" w:rsidRPr="001406F6">
        <w:rPr>
          <w:b/>
          <w:spacing w:val="-6"/>
          <w:sz w:val="30"/>
          <w:szCs w:val="30"/>
        </w:rPr>
        <w:t>. Использование электронных ресурсов в организации образовательной деятельности по учебному предмету «Физика» и «Астрономия»</w:t>
      </w:r>
    </w:p>
    <w:p w:rsidR="001406F6" w:rsidRPr="001406F6" w:rsidRDefault="001406F6" w:rsidP="00B72FDE">
      <w:pPr>
        <w:tabs>
          <w:tab w:val="left" w:pos="1134"/>
        </w:tabs>
        <w:spacing w:after="0" w:line="240" w:lineRule="auto"/>
        <w:ind w:firstLine="709"/>
        <w:jc w:val="both"/>
        <w:rPr>
          <w:b/>
          <w:sz w:val="20"/>
          <w:szCs w:val="20"/>
        </w:rPr>
      </w:pPr>
    </w:p>
    <w:p w:rsidR="003066C9" w:rsidRPr="00B72FDE" w:rsidRDefault="003066C9" w:rsidP="00B72FDE">
      <w:pPr>
        <w:tabs>
          <w:tab w:val="left" w:pos="1134"/>
        </w:tabs>
        <w:spacing w:after="0" w:line="240" w:lineRule="auto"/>
        <w:ind w:firstLine="709"/>
        <w:jc w:val="both"/>
      </w:pPr>
      <w:r w:rsidRPr="00B72FDE">
        <w:t xml:space="preserve">За последнее время появилось большое количество организаций, которые </w:t>
      </w:r>
      <w:r w:rsidR="004771F6" w:rsidRPr="00B72FDE">
        <w:t>создают</w:t>
      </w:r>
      <w:r w:rsidRPr="00B72FDE">
        <w:t xml:space="preserve"> образовательный контент для различных учебных предметов. Значительно расширился контент по физике </w:t>
      </w:r>
      <w:r w:rsidR="004771F6" w:rsidRPr="00B72FDE">
        <w:t>на</w:t>
      </w:r>
      <w:r w:rsidRPr="00B72FDE">
        <w:t xml:space="preserve"> образовательно</w:t>
      </w:r>
      <w:r w:rsidR="004771F6" w:rsidRPr="00B72FDE">
        <w:t>м</w:t>
      </w:r>
      <w:r w:rsidRPr="00B72FDE">
        <w:t xml:space="preserve"> сайт</w:t>
      </w:r>
      <w:r w:rsidR="004771F6" w:rsidRPr="00B72FDE">
        <w:t>е</w:t>
      </w:r>
      <w:r w:rsidRPr="00B72FDE">
        <w:t xml:space="preserve"> </w:t>
      </w:r>
      <w:hyperlink r:id="rId8" w:history="1">
        <w:r w:rsidRPr="00B72FDE">
          <w:rPr>
            <w:rStyle w:val="a6"/>
          </w:rPr>
          <w:t>https://uchi.ru/</w:t>
        </w:r>
      </w:hyperlink>
      <w:r w:rsidRPr="00B72FDE">
        <w:t xml:space="preserve">. </w:t>
      </w:r>
      <w:r w:rsidR="004771F6" w:rsidRPr="00B72FDE">
        <w:t>Обучающийся может выполнить самостоятельно</w:t>
      </w:r>
      <w:r w:rsidR="00B72FDE">
        <w:t xml:space="preserve"> </w:t>
      </w:r>
      <w:r w:rsidR="004771F6" w:rsidRPr="00B72FDE">
        <w:t>задания, н</w:t>
      </w:r>
      <w:r w:rsidRPr="00B72FDE">
        <w:t xml:space="preserve">азначенные </w:t>
      </w:r>
      <w:r w:rsidR="004771F6" w:rsidRPr="00B72FDE">
        <w:t>учителем</w:t>
      </w:r>
      <w:r w:rsidRPr="00B72FDE">
        <w:t xml:space="preserve">, </w:t>
      </w:r>
      <w:r w:rsidR="004771F6" w:rsidRPr="00B72FDE">
        <w:t xml:space="preserve">результаты проверки поступают </w:t>
      </w:r>
      <w:r w:rsidRPr="00B72FDE">
        <w:t xml:space="preserve">учителю. Учебный материал прошел научную и педагогическую экспертизу РАН, по физике в данный момент </w:t>
      </w:r>
      <w:r w:rsidR="004771F6" w:rsidRPr="00B72FDE">
        <w:t>представлены</w:t>
      </w:r>
      <w:r w:rsidRPr="00B72FDE">
        <w:t xml:space="preserve"> задания для 7-8 класса, готовится 9 класс. В учебное время доступ </w:t>
      </w:r>
      <w:r w:rsidR="001406F6">
        <w:br/>
      </w:r>
      <w:r w:rsidRPr="00B72FDE">
        <w:t>к заданиям сайта бесплатный.</w:t>
      </w:r>
    </w:p>
    <w:p w:rsidR="003066C9" w:rsidRPr="00B72FDE" w:rsidRDefault="003066C9" w:rsidP="00B72FDE">
      <w:pPr>
        <w:tabs>
          <w:tab w:val="left" w:pos="1134"/>
        </w:tabs>
        <w:spacing w:after="0" w:line="240" w:lineRule="auto"/>
        <w:ind w:firstLine="709"/>
        <w:jc w:val="both"/>
      </w:pPr>
      <w:r w:rsidRPr="00B72FDE">
        <w:rPr>
          <w:b/>
        </w:rPr>
        <w:t>Фоксфорд</w:t>
      </w:r>
      <w:r w:rsidRPr="00B72FDE">
        <w:t xml:space="preserve"> - крупнейшая онлайн-школа </w:t>
      </w:r>
      <w:r w:rsidR="001406F6">
        <w:t>в России, в которой обучается 1 </w:t>
      </w:r>
      <w:r w:rsidRPr="00B72FDE">
        <w:t>000</w:t>
      </w:r>
      <w:r w:rsidR="001406F6">
        <w:t> </w:t>
      </w:r>
      <w:r w:rsidRPr="00B72FDE">
        <w:t>000 школьников. Доступ платный.</w:t>
      </w:r>
      <w:r w:rsidR="004771F6" w:rsidRPr="00B72FDE">
        <w:t xml:space="preserve"> </w:t>
      </w:r>
      <w:hyperlink r:id="rId9" w:history="1">
        <w:r w:rsidR="00D005A1" w:rsidRPr="00B72FDE">
          <w:rPr>
            <w:rStyle w:val="a6"/>
          </w:rPr>
          <w:t>https://foxford.ru/?utm_source=yandex&amp;utm_</w:t>
        </w:r>
        <w:r w:rsidR="00D005A1" w:rsidRPr="00B72FDE">
          <w:rPr>
            <w:rStyle w:val="a6"/>
            <w:lang w:val="en-US"/>
          </w:rPr>
          <w:t>medium</w:t>
        </w:r>
        <w:r w:rsidR="00D005A1" w:rsidRPr="00B72FDE">
          <w:rPr>
            <w:rStyle w:val="a6"/>
          </w:rPr>
          <w:t>=</w:t>
        </w:r>
        <w:r w:rsidR="00D005A1" w:rsidRPr="00B72FDE">
          <w:rPr>
            <w:rStyle w:val="a6"/>
            <w:lang w:val="en-US"/>
          </w:rPr>
          <w:t>cpc</w:t>
        </w:r>
        <w:r w:rsidR="00D005A1" w:rsidRPr="00B72FDE">
          <w:rPr>
            <w:rStyle w:val="a6"/>
          </w:rPr>
          <w:t>&amp;</w:t>
        </w:r>
        <w:r w:rsidR="00D005A1" w:rsidRPr="00B72FDE">
          <w:rPr>
            <w:rStyle w:val="a6"/>
            <w:lang w:val="en-US"/>
          </w:rPr>
          <w:t>utm</w:t>
        </w:r>
        <w:r w:rsidR="00D005A1" w:rsidRPr="00B72FDE">
          <w:rPr>
            <w:rStyle w:val="a6"/>
          </w:rPr>
          <w:t>_</w:t>
        </w:r>
        <w:r w:rsidR="00D005A1" w:rsidRPr="00B72FDE">
          <w:rPr>
            <w:rStyle w:val="a6"/>
            <w:lang w:val="en-US"/>
          </w:rPr>
          <w:t>campaign</w:t>
        </w:r>
        <w:r w:rsidR="00D005A1" w:rsidRPr="00B72FDE">
          <w:rPr>
            <w:rStyle w:val="a6"/>
          </w:rPr>
          <w:t>=</w:t>
        </w:r>
        <w:r w:rsidR="00D005A1" w:rsidRPr="00B72FDE">
          <w:rPr>
            <w:rStyle w:val="a6"/>
            <w:lang w:val="en-US"/>
          </w:rPr>
          <w:t>regular</w:t>
        </w:r>
        <w:r w:rsidR="00D005A1" w:rsidRPr="00B72FDE">
          <w:rPr>
            <w:rStyle w:val="a6"/>
          </w:rPr>
          <w:t>_</w:t>
        </w:r>
        <w:r w:rsidR="00D005A1" w:rsidRPr="00B72FDE">
          <w:rPr>
            <w:rStyle w:val="a6"/>
            <w:lang w:val="en-US"/>
          </w:rPr>
          <w:t>brand</w:t>
        </w:r>
        <w:r w:rsidR="00D005A1" w:rsidRPr="00B72FDE">
          <w:rPr>
            <w:rStyle w:val="a6"/>
          </w:rPr>
          <w:t>_</w:t>
        </w:r>
        <w:r w:rsidR="00D005A1" w:rsidRPr="00B72FDE">
          <w:rPr>
            <w:rStyle w:val="a6"/>
            <w:lang w:val="en-US"/>
          </w:rPr>
          <w:t>search</w:t>
        </w:r>
        <w:r w:rsidR="00D005A1" w:rsidRPr="00B72FDE">
          <w:rPr>
            <w:rStyle w:val="a6"/>
          </w:rPr>
          <w:t>_</w:t>
        </w:r>
        <w:r w:rsidR="00D005A1" w:rsidRPr="00B72FDE">
          <w:rPr>
            <w:rStyle w:val="a6"/>
            <w:lang w:val="en-US"/>
          </w:rPr>
          <w:t>desktop</w:t>
        </w:r>
        <w:r w:rsidR="00D005A1" w:rsidRPr="00B72FDE">
          <w:rPr>
            <w:rStyle w:val="a6"/>
          </w:rPr>
          <w:t>_</w:t>
        </w:r>
        <w:r w:rsidR="00D005A1" w:rsidRPr="00B72FDE">
          <w:rPr>
            <w:rStyle w:val="a6"/>
            <w:lang w:val="en-US"/>
          </w:rPr>
          <w:t>rus</w:t>
        </w:r>
        <w:r w:rsidR="00D005A1" w:rsidRPr="00B72FDE">
          <w:rPr>
            <w:rStyle w:val="a6"/>
          </w:rPr>
          <w:t>_</w:t>
        </w:r>
        <w:r w:rsidR="00D005A1" w:rsidRPr="00B72FDE">
          <w:rPr>
            <w:rStyle w:val="a6"/>
            <w:lang w:val="en-US"/>
          </w:rPr>
          <w:t>BUKR</w:t>
        </w:r>
        <w:r w:rsidR="00D005A1" w:rsidRPr="00B72FDE">
          <w:rPr>
            <w:rStyle w:val="a6"/>
          </w:rPr>
          <w:t>&amp;</w:t>
        </w:r>
        <w:r w:rsidR="00D005A1" w:rsidRPr="00B72FDE">
          <w:rPr>
            <w:rStyle w:val="a6"/>
            <w:lang w:val="en-US"/>
          </w:rPr>
          <w:t>utm</w:t>
        </w:r>
        <w:r w:rsidR="00D005A1" w:rsidRPr="00B72FDE">
          <w:rPr>
            <w:rStyle w:val="a6"/>
          </w:rPr>
          <w:t>_</w:t>
        </w:r>
        <w:r w:rsidR="00D005A1" w:rsidRPr="00B72FDE">
          <w:rPr>
            <w:rStyle w:val="a6"/>
            <w:lang w:val="en-US"/>
          </w:rPr>
          <w:t>term</w:t>
        </w:r>
        <w:r w:rsidR="00D005A1" w:rsidRPr="00B72FDE">
          <w:rPr>
            <w:rStyle w:val="a6"/>
          </w:rPr>
          <w:t>=</w:t>
        </w:r>
        <w:r w:rsidR="00D005A1" w:rsidRPr="00B72FDE">
          <w:rPr>
            <w:rStyle w:val="a6"/>
            <w:lang w:val="en-US"/>
          </w:rPr>
          <w:t>foxford</w:t>
        </w:r>
        <w:r w:rsidR="00D005A1" w:rsidRPr="00B72FDE">
          <w:rPr>
            <w:rStyle w:val="a6"/>
          </w:rPr>
          <w:t>&amp;</w:t>
        </w:r>
        <w:r w:rsidR="00D005A1" w:rsidRPr="00B72FDE">
          <w:rPr>
            <w:rStyle w:val="a6"/>
            <w:lang w:val="en-US"/>
          </w:rPr>
          <w:t>utm</w:t>
        </w:r>
        <w:r w:rsidR="00D005A1" w:rsidRPr="00B72FDE">
          <w:rPr>
            <w:rStyle w:val="a6"/>
          </w:rPr>
          <w:t>_</w:t>
        </w:r>
        <w:r w:rsidR="00D005A1" w:rsidRPr="00B72FDE">
          <w:rPr>
            <w:rStyle w:val="a6"/>
            <w:lang w:val="en-US"/>
          </w:rPr>
          <w:t>content</w:t>
        </w:r>
        <w:r w:rsidR="00D005A1" w:rsidRPr="00B72FDE">
          <w:rPr>
            <w:rStyle w:val="a6"/>
          </w:rPr>
          <w:t>=</w:t>
        </w:r>
        <w:r w:rsidR="00D005A1" w:rsidRPr="00B72FDE">
          <w:rPr>
            <w:rStyle w:val="a6"/>
            <w:lang w:val="en-US"/>
          </w:rPr>
          <w:t>brand</w:t>
        </w:r>
        <w:r w:rsidR="00D005A1" w:rsidRPr="00B72FDE">
          <w:rPr>
            <w:rStyle w:val="a6"/>
          </w:rPr>
          <w:t>_{8562202894}&amp;</w:t>
        </w:r>
        <w:r w:rsidR="00D005A1" w:rsidRPr="00B72FDE">
          <w:rPr>
            <w:rStyle w:val="a6"/>
            <w:lang w:val="en-US"/>
          </w:rPr>
          <w:t>yhid</w:t>
        </w:r>
        <w:r w:rsidR="00D005A1" w:rsidRPr="00B72FDE">
          <w:rPr>
            <w:rStyle w:val="a6"/>
          </w:rPr>
          <w:t>=6360381335560257535</w:t>
        </w:r>
      </w:hyperlink>
    </w:p>
    <w:p w:rsidR="003066C9" w:rsidRPr="00B72FDE" w:rsidRDefault="003066C9" w:rsidP="00B72FDE">
      <w:pPr>
        <w:tabs>
          <w:tab w:val="left" w:pos="1134"/>
        </w:tabs>
        <w:spacing w:after="0" w:line="240" w:lineRule="auto"/>
        <w:ind w:firstLine="709"/>
        <w:jc w:val="both"/>
      </w:pPr>
      <w:r w:rsidRPr="00B72FDE">
        <w:t xml:space="preserve">Портал </w:t>
      </w:r>
      <w:r w:rsidRPr="00B72FDE">
        <w:rPr>
          <w:b/>
        </w:rPr>
        <w:t>«Моя школа в online»</w:t>
      </w:r>
      <w:r w:rsidRPr="00B72FDE">
        <w:t xml:space="preserve"> </w:t>
      </w:r>
      <w:hyperlink r:id="rId10" w:tgtFrame="_blank" w:history="1">
        <w:r w:rsidRPr="00B72FDE">
          <w:rPr>
            <w:rStyle w:val="a6"/>
            <w:rFonts w:eastAsia="Times New Roman"/>
            <w:lang w:eastAsia="ru-RU"/>
          </w:rPr>
          <w:t>https://cifra.school</w:t>
        </w:r>
      </w:hyperlink>
      <w:r w:rsidRPr="00B72FDE">
        <w:t xml:space="preserve"> содержит учебные материалы по каждому предмету по программе с 1-го по 11-й класс. Они предоставлены крупнейшими издательствами учебной литературы. Материалы взяты </w:t>
      </w:r>
      <w:r w:rsidR="001406F6">
        <w:br/>
      </w:r>
      <w:r w:rsidRPr="00B72FDE">
        <w:t>из учебников, входящих в федеральный перечень, по физике 7-9</w:t>
      </w:r>
      <w:r w:rsidR="00B72FDE">
        <w:t xml:space="preserve"> </w:t>
      </w:r>
      <w:r w:rsidR="004771F6" w:rsidRPr="00B72FDE">
        <w:t>класс (</w:t>
      </w:r>
      <w:r w:rsidRPr="00B72FDE">
        <w:t>Перыш</w:t>
      </w:r>
      <w:r w:rsidR="001406F6">
        <w:t>кин </w:t>
      </w:r>
      <w:r w:rsidRPr="00B72FDE">
        <w:t>А.</w:t>
      </w:r>
      <w:r w:rsidR="001406F6">
        <w:t> В. и Белага </w:t>
      </w:r>
      <w:r w:rsidRPr="00B72FDE">
        <w:t>В.</w:t>
      </w:r>
      <w:r w:rsidR="001406F6">
        <w:t> В., Ломаченков </w:t>
      </w:r>
      <w:r w:rsidRPr="00B72FDE">
        <w:t>И.</w:t>
      </w:r>
      <w:r w:rsidR="001406F6">
        <w:t> А., Панебратцев </w:t>
      </w:r>
      <w:r w:rsidRPr="00B72FDE">
        <w:t>Ю.</w:t>
      </w:r>
      <w:r w:rsidR="001406F6">
        <w:t> </w:t>
      </w:r>
      <w:r w:rsidRPr="00B72FDE">
        <w:t>А.</w:t>
      </w:r>
      <w:r w:rsidR="004771F6" w:rsidRPr="00B72FDE">
        <w:t>).</w:t>
      </w:r>
      <w:r w:rsidRPr="00B72FDE">
        <w:t xml:space="preserve"> Каждый раздел содержит кратко материал учебника, примеры решения задач, предложены опыты для самостоятельного проведения. Для старшей школы представлен учебник Мя</w:t>
      </w:r>
      <w:r w:rsidR="001406F6">
        <w:t>кишева </w:t>
      </w:r>
      <w:r w:rsidRPr="00B72FDE">
        <w:t>Г.</w:t>
      </w:r>
      <w:r w:rsidR="001406F6">
        <w:t> Я. под редакцией Парфентьевой </w:t>
      </w:r>
      <w:r w:rsidRPr="00B72FDE">
        <w:t>Н.</w:t>
      </w:r>
      <w:r w:rsidR="001406F6">
        <w:t> </w:t>
      </w:r>
      <w:r w:rsidRPr="00B72FDE">
        <w:t xml:space="preserve">А. на базовом </w:t>
      </w:r>
      <w:r w:rsidR="001406F6">
        <w:br/>
      </w:r>
      <w:r w:rsidRPr="00B72FDE">
        <w:t>и углубленном уровне, изложение материала в котором начинается с раздела «Электричество». Раздел «Механика» в нем пропущен. Доступ бесплатный.</w:t>
      </w:r>
    </w:p>
    <w:p w:rsidR="003658D3" w:rsidRPr="00B72FDE" w:rsidRDefault="003066C9" w:rsidP="00B72FDE">
      <w:pPr>
        <w:tabs>
          <w:tab w:val="left" w:pos="1134"/>
        </w:tabs>
        <w:spacing w:after="0" w:line="240" w:lineRule="auto"/>
        <w:ind w:firstLine="709"/>
        <w:jc w:val="both"/>
        <w:rPr>
          <w:rStyle w:val="a6"/>
          <w:rFonts w:eastAsia="Times New Roman"/>
          <w:lang w:eastAsia="ru-RU"/>
        </w:rPr>
      </w:pPr>
      <w:r w:rsidRPr="00B72FDE">
        <w:t xml:space="preserve">На платформе </w:t>
      </w:r>
      <w:r w:rsidRPr="00B72FDE">
        <w:rPr>
          <w:b/>
        </w:rPr>
        <w:t>ЯКласс</w:t>
      </w:r>
      <w:r w:rsidRPr="00B72FDE">
        <w:t xml:space="preserve"> присутствуют задания для 7-9 классов разных уровней сложности. Теоретических материалов немного, задания назначаются учителем, проверяются автоматически.</w:t>
      </w:r>
      <w:r w:rsidR="00691383" w:rsidRPr="00B72FDE">
        <w:t xml:space="preserve"> </w:t>
      </w:r>
      <w:r w:rsidR="003658D3" w:rsidRPr="00B72FDE">
        <w:rPr>
          <w:rStyle w:val="a6"/>
          <w:rFonts w:eastAsia="Times New Roman"/>
          <w:lang w:eastAsia="ru-RU"/>
        </w:rPr>
        <w:t xml:space="preserve">https://www.yaklass.ru/ </w:t>
      </w:r>
    </w:p>
    <w:p w:rsidR="00EC7CC3" w:rsidRPr="00B72FDE" w:rsidRDefault="00EC7CC3" w:rsidP="00B72FDE">
      <w:pPr>
        <w:tabs>
          <w:tab w:val="left" w:pos="1134"/>
        </w:tabs>
        <w:spacing w:after="0" w:line="240" w:lineRule="auto"/>
        <w:ind w:firstLine="709"/>
        <w:jc w:val="both"/>
      </w:pPr>
      <w:r w:rsidRPr="00B72FDE">
        <w:rPr>
          <w:b/>
        </w:rPr>
        <w:t>«Сдам ГИА: Решу ЕГЭ и Решу ОГЭ»</w:t>
      </w:r>
      <w:r w:rsidRPr="00B72FDE">
        <w:t xml:space="preserve"> </w:t>
      </w:r>
      <w:hyperlink r:id="rId11" w:history="1">
        <w:r w:rsidRPr="00B72FDE">
          <w:rPr>
            <w:rStyle w:val="a6"/>
            <w:rFonts w:eastAsia="Times New Roman"/>
            <w:lang w:eastAsia="ru-RU"/>
          </w:rPr>
          <w:t>https://soc-ege.sdamgia.ru/</w:t>
        </w:r>
      </w:hyperlink>
      <w:r w:rsidRPr="00B72FDE">
        <w:rPr>
          <w:rStyle w:val="a6"/>
          <w:rFonts w:eastAsia="Times New Roman"/>
          <w:lang w:eastAsia="ru-RU"/>
        </w:rPr>
        <w:t xml:space="preserve"> </w:t>
      </w:r>
    </w:p>
    <w:p w:rsidR="00EC7CC3" w:rsidRPr="00B72FDE" w:rsidRDefault="00EC7CC3" w:rsidP="00B72FDE">
      <w:pPr>
        <w:tabs>
          <w:tab w:val="left" w:pos="1134"/>
        </w:tabs>
        <w:spacing w:after="0" w:line="240" w:lineRule="auto"/>
        <w:ind w:firstLine="709"/>
        <w:jc w:val="both"/>
      </w:pPr>
      <w:r w:rsidRPr="00B72FDE">
        <w:lastRenderedPageBreak/>
        <w:t>Ресурс предлагает каталог заданий КИМ ГИА ОГЭ и ЕГЭ по физике, подборку типовых вариантов КИМ ГИА с проверкой ответов, правильными решениями и пояснениями.</w:t>
      </w:r>
      <w:r w:rsidR="00B72FDE">
        <w:t xml:space="preserve"> </w:t>
      </w:r>
    </w:p>
    <w:p w:rsidR="00EC7CC3" w:rsidRPr="00B72FDE" w:rsidRDefault="00EC7CC3" w:rsidP="00B72FDE">
      <w:pPr>
        <w:tabs>
          <w:tab w:val="left" w:pos="1134"/>
        </w:tabs>
        <w:spacing w:after="0" w:line="240" w:lineRule="auto"/>
        <w:ind w:firstLine="709"/>
        <w:jc w:val="both"/>
      </w:pPr>
      <w:r w:rsidRPr="00B72FDE">
        <w:rPr>
          <w:b/>
        </w:rPr>
        <w:t>Интернет-урок (образовательный видео портал)</w:t>
      </w:r>
      <w:r w:rsidRPr="00B72FDE">
        <w:t xml:space="preserve"> </w:t>
      </w:r>
      <w:hyperlink r:id="rId12" w:history="1">
        <w:r w:rsidRPr="00B72FDE">
          <w:rPr>
            <w:rStyle w:val="a6"/>
            <w:rFonts w:eastAsia="Times New Roman"/>
            <w:lang w:eastAsia="ru-RU"/>
          </w:rPr>
          <w:t>https://interneturok.ru/</w:t>
        </w:r>
      </w:hyperlink>
      <w:r w:rsidRPr="00B72FDE">
        <w:rPr>
          <w:rStyle w:val="a6"/>
          <w:rFonts w:eastAsia="Times New Roman"/>
          <w:lang w:eastAsia="ru-RU"/>
        </w:rPr>
        <w:t xml:space="preserve"> </w:t>
      </w:r>
    </w:p>
    <w:p w:rsidR="00EC7CC3" w:rsidRDefault="00EC7CC3" w:rsidP="00B72FDE">
      <w:pPr>
        <w:tabs>
          <w:tab w:val="left" w:pos="1134"/>
        </w:tabs>
        <w:spacing w:after="0" w:line="240" w:lineRule="auto"/>
        <w:ind w:firstLine="709"/>
        <w:jc w:val="both"/>
      </w:pPr>
      <w:bookmarkStart w:id="1" w:name="_Hlk74085348"/>
      <w:r w:rsidRPr="00B72FDE">
        <w:t xml:space="preserve">На ресурсе представлены интерактивные уроки по физике для </w:t>
      </w:r>
      <w:r w:rsidR="001406F6">
        <w:br/>
      </w:r>
      <w:r w:rsidRPr="00B72FDE">
        <w:t xml:space="preserve">7 – 11 классов, которые включают короткий видеоролик с лекцией учителя, конспект занятия, задачи и упражнения для закрепления полученных знаний и отработки навыков, а также проверочные задания для контроля усвоения материала. </w:t>
      </w:r>
      <w:bookmarkEnd w:id="1"/>
      <w:r w:rsidRPr="00B72FDE">
        <w:t xml:space="preserve">Есть возможность получить консультацию по занятию у разработчиков урока. </w:t>
      </w:r>
    </w:p>
    <w:p w:rsidR="001406F6" w:rsidRPr="00B72FDE" w:rsidRDefault="001406F6" w:rsidP="00B72FDE">
      <w:pPr>
        <w:tabs>
          <w:tab w:val="left" w:pos="1134"/>
        </w:tabs>
        <w:spacing w:after="0" w:line="240" w:lineRule="auto"/>
        <w:ind w:firstLine="709"/>
        <w:jc w:val="both"/>
      </w:pPr>
    </w:p>
    <w:p w:rsidR="00E57BA1" w:rsidRDefault="00691383" w:rsidP="001406F6">
      <w:pPr>
        <w:tabs>
          <w:tab w:val="left" w:pos="1134"/>
        </w:tabs>
        <w:spacing w:after="0" w:line="240" w:lineRule="auto"/>
        <w:ind w:firstLine="709"/>
        <w:rPr>
          <w:rFonts w:eastAsia="Times New Roman"/>
          <w:b/>
          <w:sz w:val="30"/>
          <w:szCs w:val="30"/>
          <w:lang w:eastAsia="ru-RU"/>
        </w:rPr>
      </w:pPr>
      <w:r w:rsidRPr="001406F6">
        <w:rPr>
          <w:rFonts w:eastAsia="Times New Roman"/>
          <w:b/>
          <w:sz w:val="30"/>
          <w:szCs w:val="30"/>
          <w:lang w:val="en-US" w:eastAsia="ru-RU"/>
        </w:rPr>
        <w:t>I</w:t>
      </w:r>
      <w:r w:rsidR="000C43D7" w:rsidRPr="001406F6">
        <w:rPr>
          <w:rFonts w:eastAsia="Times New Roman"/>
          <w:b/>
          <w:sz w:val="30"/>
          <w:szCs w:val="30"/>
          <w:lang w:val="en-US" w:eastAsia="ru-RU"/>
        </w:rPr>
        <w:t>V</w:t>
      </w:r>
      <w:r w:rsidR="000C43D7" w:rsidRPr="001406F6">
        <w:rPr>
          <w:rFonts w:eastAsia="Times New Roman"/>
          <w:b/>
          <w:sz w:val="30"/>
          <w:szCs w:val="30"/>
          <w:lang w:eastAsia="ru-RU"/>
        </w:rPr>
        <w:t xml:space="preserve"> </w:t>
      </w:r>
      <w:r w:rsidR="00A55E42" w:rsidRPr="001406F6">
        <w:rPr>
          <w:rFonts w:eastAsia="Times New Roman"/>
          <w:b/>
          <w:sz w:val="30"/>
          <w:szCs w:val="30"/>
          <w:lang w:eastAsia="ru-RU"/>
        </w:rPr>
        <w:t>Работа с одаренными детьми</w:t>
      </w:r>
    </w:p>
    <w:p w:rsidR="001406F6" w:rsidRPr="001406F6" w:rsidRDefault="001406F6" w:rsidP="001406F6">
      <w:pPr>
        <w:tabs>
          <w:tab w:val="left" w:pos="1134"/>
        </w:tabs>
        <w:spacing w:after="0" w:line="240" w:lineRule="auto"/>
        <w:ind w:firstLine="709"/>
        <w:rPr>
          <w:rFonts w:eastAsia="Times New Roman"/>
          <w:b/>
          <w:sz w:val="20"/>
          <w:szCs w:val="20"/>
          <w:lang w:eastAsia="ru-RU"/>
        </w:rPr>
      </w:pPr>
    </w:p>
    <w:p w:rsidR="00D16A60" w:rsidRPr="00B72FDE" w:rsidRDefault="00144AB9" w:rsidP="00B72FDE">
      <w:pPr>
        <w:tabs>
          <w:tab w:val="left" w:pos="1134"/>
        </w:tabs>
        <w:spacing w:after="0" w:line="240" w:lineRule="auto"/>
        <w:ind w:firstLine="709"/>
        <w:jc w:val="both"/>
        <w:rPr>
          <w:rFonts w:eastAsia="Times New Roman"/>
          <w:b/>
          <w:lang w:eastAsia="ru-RU"/>
        </w:rPr>
      </w:pPr>
      <w:r w:rsidRPr="00B72FDE">
        <w:rPr>
          <w:color w:val="000000" w:themeColor="text1"/>
        </w:rPr>
        <w:t xml:space="preserve">Работа с одаренными детьми </w:t>
      </w:r>
      <w:r w:rsidR="00E57BA1" w:rsidRPr="00B72FDE">
        <w:rPr>
          <w:color w:val="000000" w:themeColor="text1"/>
        </w:rPr>
        <w:t>являе</w:t>
      </w:r>
      <w:r w:rsidRPr="00B72FDE">
        <w:rPr>
          <w:color w:val="000000" w:themeColor="text1"/>
        </w:rPr>
        <w:t>тся сейчас приоритет</w:t>
      </w:r>
      <w:r w:rsidR="00E57BA1" w:rsidRPr="00B72FDE">
        <w:rPr>
          <w:color w:val="000000" w:themeColor="text1"/>
        </w:rPr>
        <w:t>ом</w:t>
      </w:r>
      <w:r w:rsidRPr="00B72FDE">
        <w:rPr>
          <w:color w:val="000000" w:themeColor="text1"/>
        </w:rPr>
        <w:t xml:space="preserve">. </w:t>
      </w:r>
      <w:r w:rsidR="000C5F95" w:rsidRPr="00B72FDE">
        <w:rPr>
          <w:color w:val="000000" w:themeColor="text1"/>
        </w:rPr>
        <w:t>В</w:t>
      </w:r>
      <w:r w:rsidR="00AB62FD" w:rsidRPr="00B72FDE">
        <w:rPr>
          <w:color w:val="000000" w:themeColor="text1"/>
        </w:rPr>
        <w:t xml:space="preserve"> области физики и астрономии</w:t>
      </w:r>
      <w:r w:rsidR="00831E46" w:rsidRPr="00B72FDE">
        <w:rPr>
          <w:color w:val="000000" w:themeColor="text1"/>
        </w:rPr>
        <w:t xml:space="preserve"> </w:t>
      </w:r>
      <w:r w:rsidR="000C5F95" w:rsidRPr="00B72FDE">
        <w:rPr>
          <w:color w:val="000000" w:themeColor="text1"/>
        </w:rPr>
        <w:t xml:space="preserve">она </w:t>
      </w:r>
      <w:r w:rsidR="00831E46" w:rsidRPr="00B72FDE">
        <w:rPr>
          <w:color w:val="000000" w:themeColor="text1"/>
        </w:rPr>
        <w:t xml:space="preserve">предполагает решение задач, особенно повышенного, высокого и олимпиадного уровней сложности. </w:t>
      </w:r>
      <w:r w:rsidR="00AB62FD" w:rsidRPr="00B72FDE">
        <w:rPr>
          <w:color w:val="000000" w:themeColor="text1"/>
        </w:rPr>
        <w:t>Предполагается и использование решения открытых и изобретательских задач, а также проведение исследований</w:t>
      </w:r>
      <w:r w:rsidR="00380279" w:rsidRPr="00B72FDE">
        <w:rPr>
          <w:color w:val="000000" w:themeColor="text1"/>
        </w:rPr>
        <w:t>.</w:t>
      </w:r>
      <w:r w:rsidR="006C653B" w:rsidRPr="00B72FDE">
        <w:rPr>
          <w:color w:val="000000" w:themeColor="text1"/>
        </w:rPr>
        <w:t xml:space="preserve"> С теорией решения изобретательских задач можно ознакомиться по адресу</w:t>
      </w:r>
      <w:r w:rsidR="006C653B" w:rsidRPr="00B72FDE">
        <w:rPr>
          <w:rFonts w:eastAsia="Times New Roman"/>
          <w:lang w:eastAsia="ru-RU"/>
        </w:rPr>
        <w:t xml:space="preserve"> </w:t>
      </w:r>
      <w:hyperlink r:id="rId13" w:history="1">
        <w:r w:rsidR="006C653B" w:rsidRPr="00B72FDE">
          <w:rPr>
            <w:rStyle w:val="a6"/>
            <w:rFonts w:eastAsia="Times New Roman"/>
            <w:lang w:eastAsia="ru-RU"/>
          </w:rPr>
          <w:t>https://netology.ru/blog/06-2020-what-is-triz</w:t>
        </w:r>
      </w:hyperlink>
      <w:r w:rsidR="006C653B" w:rsidRPr="00B72FDE">
        <w:rPr>
          <w:rFonts w:eastAsia="Times New Roman"/>
          <w:lang w:eastAsia="ru-RU"/>
        </w:rPr>
        <w:t xml:space="preserve"> </w:t>
      </w:r>
    </w:p>
    <w:p w:rsidR="00892A6D" w:rsidRPr="00B72FDE" w:rsidRDefault="00380279" w:rsidP="00B72FDE">
      <w:pPr>
        <w:tabs>
          <w:tab w:val="left" w:pos="1134"/>
        </w:tabs>
        <w:spacing w:after="0" w:line="240" w:lineRule="auto"/>
        <w:ind w:firstLine="709"/>
        <w:jc w:val="both"/>
        <w:rPr>
          <w:rFonts w:eastAsia="Times New Roman"/>
          <w:lang w:eastAsia="ru-RU"/>
        </w:rPr>
      </w:pPr>
      <w:r w:rsidRPr="00B72FDE">
        <w:rPr>
          <w:rFonts w:eastAsia="Times New Roman"/>
          <w:lang w:eastAsia="ru-RU"/>
        </w:rPr>
        <w:t xml:space="preserve">Ведущими методами решения задач повышенного уровня сложности являются: </w:t>
      </w:r>
    </w:p>
    <w:p w:rsidR="00E57BA1" w:rsidRPr="00B72FDE" w:rsidRDefault="00380279" w:rsidP="001406F6">
      <w:pPr>
        <w:pStyle w:val="a4"/>
        <w:numPr>
          <w:ilvl w:val="0"/>
          <w:numId w:val="12"/>
        </w:numPr>
        <w:tabs>
          <w:tab w:val="left" w:pos="1134"/>
        </w:tabs>
        <w:spacing w:after="0" w:line="240" w:lineRule="auto"/>
        <w:ind w:left="0" w:firstLine="709"/>
        <w:jc w:val="both"/>
        <w:rPr>
          <w:rFonts w:ascii="Times New Roman" w:eastAsia="Times New Roman" w:hAnsi="Times New Roman" w:cs="Times New Roman"/>
          <w:sz w:val="28"/>
          <w:szCs w:val="28"/>
          <w:lang w:eastAsia="ru-RU"/>
        </w:rPr>
      </w:pPr>
      <w:r w:rsidRPr="00B72FDE">
        <w:rPr>
          <w:rFonts w:ascii="Times New Roman" w:eastAsia="Times New Roman" w:hAnsi="Times New Roman" w:cs="Times New Roman"/>
          <w:sz w:val="28"/>
          <w:szCs w:val="28"/>
          <w:lang w:eastAsia="ru-RU"/>
        </w:rPr>
        <w:t>координатный метод, который можно применять к решению задач по кинематике, динамике, электростатике</w:t>
      </w:r>
      <w:r w:rsidR="00E57BA1" w:rsidRPr="00B72FDE">
        <w:rPr>
          <w:rFonts w:ascii="Times New Roman" w:eastAsia="Times New Roman" w:hAnsi="Times New Roman" w:cs="Times New Roman"/>
          <w:sz w:val="28"/>
          <w:szCs w:val="28"/>
          <w:lang w:eastAsia="ru-RU"/>
        </w:rPr>
        <w:t>:</w:t>
      </w:r>
    </w:p>
    <w:p w:rsidR="00892A6D" w:rsidRPr="00B72FDE" w:rsidRDefault="00CF416F" w:rsidP="001406F6">
      <w:pPr>
        <w:pStyle w:val="a4"/>
        <w:tabs>
          <w:tab w:val="left" w:pos="1134"/>
        </w:tabs>
        <w:spacing w:after="0" w:line="240" w:lineRule="auto"/>
        <w:ind w:left="0" w:firstLine="709"/>
        <w:jc w:val="both"/>
        <w:rPr>
          <w:rFonts w:ascii="Times New Roman" w:eastAsia="Times New Roman" w:hAnsi="Times New Roman" w:cs="Times New Roman"/>
          <w:sz w:val="28"/>
          <w:szCs w:val="28"/>
          <w:lang w:eastAsia="ru-RU"/>
        </w:rPr>
      </w:pPr>
      <w:hyperlink r:id="rId14" w:history="1">
        <w:r w:rsidR="006C653B" w:rsidRPr="00B72FDE">
          <w:rPr>
            <w:rStyle w:val="a6"/>
            <w:rFonts w:ascii="Times New Roman" w:eastAsia="Times New Roman" w:hAnsi="Times New Roman" w:cs="Times New Roman"/>
            <w:sz w:val="28"/>
            <w:szCs w:val="28"/>
            <w:lang w:eastAsia="ru-RU"/>
          </w:rPr>
          <w:t>https://nsportal.ru/ap/library/drugoe/2012/11/09/koordinatnyy-metod-resheniya-zadach-na-ege</w:t>
        </w:r>
      </w:hyperlink>
    </w:p>
    <w:p w:rsidR="00E57BA1" w:rsidRPr="001406F6" w:rsidRDefault="00380279" w:rsidP="001406F6">
      <w:pPr>
        <w:pStyle w:val="a4"/>
        <w:numPr>
          <w:ilvl w:val="0"/>
          <w:numId w:val="12"/>
        </w:numPr>
        <w:tabs>
          <w:tab w:val="left" w:pos="1134"/>
        </w:tabs>
        <w:spacing w:after="0" w:line="240" w:lineRule="auto"/>
        <w:ind w:left="0" w:firstLine="709"/>
        <w:jc w:val="both"/>
        <w:rPr>
          <w:rFonts w:ascii="Times New Roman" w:eastAsia="Times New Roman" w:hAnsi="Times New Roman" w:cs="Times New Roman"/>
          <w:sz w:val="28"/>
          <w:szCs w:val="28"/>
          <w:lang w:eastAsia="ru-RU"/>
        </w:rPr>
      </w:pPr>
      <w:r w:rsidRPr="00B72FDE">
        <w:rPr>
          <w:rFonts w:ascii="Times New Roman" w:eastAsia="Times New Roman" w:hAnsi="Times New Roman" w:cs="Times New Roman"/>
          <w:sz w:val="28"/>
          <w:szCs w:val="28"/>
          <w:lang w:eastAsia="ru-RU"/>
        </w:rPr>
        <w:t>метод решения задач с переходом в систему отсчета, свя</w:t>
      </w:r>
      <w:r w:rsidR="00E57BA1" w:rsidRPr="00B72FDE">
        <w:rPr>
          <w:rFonts w:ascii="Times New Roman" w:eastAsia="Times New Roman" w:hAnsi="Times New Roman" w:cs="Times New Roman"/>
          <w:sz w:val="28"/>
          <w:szCs w:val="28"/>
          <w:lang w:eastAsia="ru-RU"/>
        </w:rPr>
        <w:t>занную с одним из движущихся тел:</w:t>
      </w:r>
      <w:r w:rsidR="001406F6">
        <w:rPr>
          <w:rFonts w:ascii="Times New Roman" w:eastAsia="Times New Roman" w:hAnsi="Times New Roman" w:cs="Times New Roman"/>
          <w:sz w:val="28"/>
          <w:szCs w:val="28"/>
          <w:lang w:eastAsia="ru-RU"/>
        </w:rPr>
        <w:t xml:space="preserve"> </w:t>
      </w:r>
      <w:hyperlink r:id="rId15" w:history="1">
        <w:r w:rsidR="00EC5098" w:rsidRPr="001406F6">
          <w:rPr>
            <w:rStyle w:val="a6"/>
            <w:rFonts w:ascii="Times New Roman" w:eastAsia="Times New Roman" w:hAnsi="Times New Roman" w:cs="Times New Roman"/>
            <w:sz w:val="28"/>
            <w:szCs w:val="28"/>
            <w:lang w:eastAsia="ru-RU"/>
          </w:rPr>
          <w:t>https://xn--80aaehfbdnibse7ai3audo8byp.xn--p1ai/publikacii/Potential_3_2013.pdf</w:t>
        </w:r>
      </w:hyperlink>
      <w:r w:rsidR="00EC5098" w:rsidRPr="001406F6">
        <w:rPr>
          <w:rFonts w:ascii="Times New Roman" w:eastAsia="Times New Roman" w:hAnsi="Times New Roman" w:cs="Times New Roman"/>
          <w:sz w:val="28"/>
          <w:szCs w:val="28"/>
          <w:lang w:eastAsia="ru-RU"/>
        </w:rPr>
        <w:t xml:space="preserve"> </w:t>
      </w:r>
      <w:r w:rsidR="00386BEB" w:rsidRPr="001406F6">
        <w:rPr>
          <w:rFonts w:ascii="Times New Roman" w:eastAsia="Times New Roman" w:hAnsi="Times New Roman" w:cs="Times New Roman"/>
          <w:sz w:val="28"/>
          <w:szCs w:val="28"/>
          <w:lang w:eastAsia="ru-RU"/>
        </w:rPr>
        <w:t>или</w:t>
      </w:r>
    </w:p>
    <w:p w:rsidR="00892A6D" w:rsidRPr="00B72FDE" w:rsidRDefault="00386BEB" w:rsidP="001406F6">
      <w:pPr>
        <w:pStyle w:val="a4"/>
        <w:tabs>
          <w:tab w:val="left" w:pos="1134"/>
        </w:tabs>
        <w:spacing w:after="0" w:line="240" w:lineRule="auto"/>
        <w:ind w:left="0" w:firstLine="709"/>
        <w:jc w:val="both"/>
        <w:rPr>
          <w:rFonts w:ascii="Times New Roman" w:eastAsia="Times New Roman" w:hAnsi="Times New Roman" w:cs="Times New Roman"/>
          <w:sz w:val="28"/>
          <w:szCs w:val="28"/>
          <w:lang w:eastAsia="ru-RU"/>
        </w:rPr>
      </w:pPr>
      <w:r w:rsidRPr="00B72FDE">
        <w:rPr>
          <w:rFonts w:ascii="Times New Roman" w:eastAsia="Times New Roman" w:hAnsi="Times New Roman" w:cs="Times New Roman"/>
          <w:sz w:val="28"/>
          <w:szCs w:val="28"/>
          <w:lang w:eastAsia="ru-RU"/>
        </w:rPr>
        <w:t xml:space="preserve"> </w:t>
      </w:r>
      <w:hyperlink r:id="rId16" w:history="1">
        <w:r w:rsidRPr="00B72FDE">
          <w:rPr>
            <w:rStyle w:val="a6"/>
            <w:rFonts w:ascii="Times New Roman" w:eastAsia="Times New Roman" w:hAnsi="Times New Roman" w:cs="Times New Roman"/>
            <w:sz w:val="28"/>
            <w:szCs w:val="28"/>
            <w:lang w:eastAsia="ru-RU"/>
          </w:rPr>
          <w:t>http://mathprofi.ru/perehod_k_novomu_bazisu.html</w:t>
        </w:r>
      </w:hyperlink>
    </w:p>
    <w:p w:rsidR="00E57BA1" w:rsidRPr="00B72FDE" w:rsidRDefault="00380279" w:rsidP="001406F6">
      <w:pPr>
        <w:pStyle w:val="a4"/>
        <w:numPr>
          <w:ilvl w:val="0"/>
          <w:numId w:val="12"/>
        </w:numPr>
        <w:tabs>
          <w:tab w:val="left" w:pos="1134"/>
        </w:tabs>
        <w:spacing w:after="0" w:line="240" w:lineRule="auto"/>
        <w:ind w:left="0" w:firstLine="709"/>
        <w:jc w:val="both"/>
        <w:rPr>
          <w:rFonts w:ascii="Times New Roman" w:eastAsia="Times New Roman" w:hAnsi="Times New Roman" w:cs="Times New Roman"/>
          <w:sz w:val="28"/>
          <w:szCs w:val="28"/>
          <w:lang w:eastAsia="ru-RU"/>
        </w:rPr>
      </w:pPr>
      <w:r w:rsidRPr="00B72FDE">
        <w:rPr>
          <w:rFonts w:ascii="Times New Roman" w:eastAsia="Times New Roman" w:hAnsi="Times New Roman" w:cs="Times New Roman"/>
          <w:sz w:val="28"/>
          <w:szCs w:val="28"/>
          <w:lang w:eastAsia="ru-RU"/>
        </w:rPr>
        <w:t>метод составления системы уравнений</w:t>
      </w:r>
      <w:r w:rsidR="00E57BA1" w:rsidRPr="00B72FDE">
        <w:rPr>
          <w:rFonts w:ascii="Times New Roman" w:eastAsia="Times New Roman" w:hAnsi="Times New Roman" w:cs="Times New Roman"/>
          <w:sz w:val="28"/>
          <w:szCs w:val="28"/>
          <w:lang w:eastAsia="ru-RU"/>
        </w:rPr>
        <w:t>:</w:t>
      </w:r>
    </w:p>
    <w:p w:rsidR="00E57BA1" w:rsidRPr="00B72FDE" w:rsidRDefault="00CF416F" w:rsidP="001406F6">
      <w:pPr>
        <w:pStyle w:val="a4"/>
        <w:tabs>
          <w:tab w:val="left" w:pos="1134"/>
        </w:tabs>
        <w:spacing w:after="0" w:line="240" w:lineRule="auto"/>
        <w:ind w:left="0" w:firstLine="709"/>
        <w:jc w:val="both"/>
        <w:rPr>
          <w:rFonts w:ascii="Times New Roman" w:eastAsia="Times New Roman" w:hAnsi="Times New Roman" w:cs="Times New Roman"/>
          <w:sz w:val="28"/>
          <w:szCs w:val="28"/>
          <w:lang w:eastAsia="ru-RU"/>
        </w:rPr>
      </w:pPr>
      <w:hyperlink r:id="rId17" w:history="1">
        <w:r w:rsidR="00892A6D" w:rsidRPr="00B72FDE">
          <w:rPr>
            <w:rStyle w:val="a6"/>
            <w:rFonts w:ascii="Times New Roman" w:eastAsia="Times New Roman" w:hAnsi="Times New Roman" w:cs="Times New Roman"/>
            <w:sz w:val="28"/>
            <w:szCs w:val="28"/>
            <w:lang w:eastAsia="ru-RU"/>
          </w:rPr>
          <w:t>https://elibrary.ru/item.asp?id=38187890&amp;pff=1</w:t>
        </w:r>
      </w:hyperlink>
      <w:r w:rsidR="00892A6D" w:rsidRPr="00B72FDE">
        <w:rPr>
          <w:rFonts w:ascii="Times New Roman" w:eastAsia="Times New Roman" w:hAnsi="Times New Roman" w:cs="Times New Roman"/>
          <w:sz w:val="28"/>
          <w:szCs w:val="28"/>
          <w:lang w:eastAsia="ru-RU"/>
        </w:rPr>
        <w:t xml:space="preserve"> или</w:t>
      </w:r>
    </w:p>
    <w:p w:rsidR="00380279" w:rsidRPr="00B72FDE" w:rsidRDefault="00CF416F" w:rsidP="001406F6">
      <w:pPr>
        <w:pStyle w:val="a4"/>
        <w:tabs>
          <w:tab w:val="left" w:pos="1134"/>
        </w:tabs>
        <w:spacing w:after="0" w:line="240" w:lineRule="auto"/>
        <w:ind w:left="0" w:firstLine="709"/>
        <w:jc w:val="both"/>
        <w:rPr>
          <w:rFonts w:ascii="Times New Roman" w:eastAsia="Times New Roman" w:hAnsi="Times New Roman" w:cs="Times New Roman"/>
          <w:sz w:val="28"/>
          <w:szCs w:val="28"/>
          <w:lang w:eastAsia="ru-RU"/>
        </w:rPr>
      </w:pPr>
      <w:hyperlink r:id="rId18" w:history="1">
        <w:r w:rsidR="00892A6D" w:rsidRPr="00B72FDE">
          <w:rPr>
            <w:rStyle w:val="a6"/>
            <w:rFonts w:ascii="Times New Roman" w:eastAsia="Times New Roman" w:hAnsi="Times New Roman" w:cs="Times New Roman"/>
            <w:sz w:val="28"/>
            <w:szCs w:val="28"/>
            <w:lang w:eastAsia="ru-RU"/>
          </w:rPr>
          <w:t>https://youclever.org/book/sistemy-uravnenij-1/</w:t>
        </w:r>
      </w:hyperlink>
      <w:r w:rsidR="00892A6D" w:rsidRPr="00B72FDE">
        <w:rPr>
          <w:rFonts w:ascii="Times New Roman" w:eastAsia="Times New Roman" w:hAnsi="Times New Roman" w:cs="Times New Roman"/>
          <w:sz w:val="28"/>
          <w:szCs w:val="28"/>
          <w:lang w:eastAsia="ru-RU"/>
        </w:rPr>
        <w:t xml:space="preserve"> </w:t>
      </w:r>
    </w:p>
    <w:p w:rsidR="0045196F" w:rsidRPr="00B72FDE" w:rsidRDefault="001428E1" w:rsidP="00B72FDE">
      <w:pPr>
        <w:tabs>
          <w:tab w:val="left" w:pos="1134"/>
        </w:tabs>
        <w:spacing w:after="0" w:line="240" w:lineRule="auto"/>
        <w:ind w:firstLine="709"/>
        <w:jc w:val="both"/>
        <w:rPr>
          <w:rFonts w:eastAsia="Times New Roman"/>
          <w:lang w:eastAsia="ru-RU"/>
        </w:rPr>
      </w:pPr>
      <w:r w:rsidRPr="00B72FDE">
        <w:rPr>
          <w:rFonts w:eastAsia="Times New Roman"/>
          <w:lang w:eastAsia="ru-RU"/>
        </w:rPr>
        <w:t xml:space="preserve">Для подготовки учащихся к решению олимпиадных задач необходимо владение </w:t>
      </w:r>
    </w:p>
    <w:p w:rsidR="00E57BA1" w:rsidRPr="00B72FDE" w:rsidRDefault="001428E1" w:rsidP="00B72FDE">
      <w:pPr>
        <w:tabs>
          <w:tab w:val="left" w:pos="1134"/>
        </w:tabs>
        <w:spacing w:after="0" w:line="240" w:lineRule="auto"/>
        <w:ind w:firstLine="709"/>
        <w:jc w:val="both"/>
        <w:rPr>
          <w:rFonts w:eastAsia="Times New Roman"/>
          <w:lang w:eastAsia="ru-RU"/>
        </w:rPr>
      </w:pPr>
      <w:r w:rsidRPr="00B72FDE">
        <w:rPr>
          <w:rFonts w:eastAsia="Times New Roman"/>
          <w:lang w:eastAsia="ru-RU"/>
        </w:rPr>
        <w:t>методами решения задач,</w:t>
      </w:r>
      <w:r w:rsidR="00E57BA1" w:rsidRPr="00B72FDE">
        <w:rPr>
          <w:rFonts w:eastAsia="Times New Roman"/>
          <w:lang w:eastAsia="ru-RU"/>
        </w:rPr>
        <w:t xml:space="preserve"> заданных графическим способом:</w:t>
      </w:r>
    </w:p>
    <w:p w:rsidR="00E57BA1" w:rsidRPr="00B72FDE" w:rsidRDefault="00CF416F" w:rsidP="00B72FDE">
      <w:pPr>
        <w:tabs>
          <w:tab w:val="left" w:pos="1134"/>
        </w:tabs>
        <w:spacing w:after="0" w:line="240" w:lineRule="auto"/>
        <w:ind w:firstLine="709"/>
        <w:jc w:val="both"/>
        <w:rPr>
          <w:rFonts w:eastAsia="Times New Roman"/>
          <w:lang w:eastAsia="ru-RU"/>
        </w:rPr>
      </w:pPr>
      <w:hyperlink r:id="rId19" w:history="1">
        <w:r w:rsidR="001510EC" w:rsidRPr="00B72FDE">
          <w:rPr>
            <w:rStyle w:val="a6"/>
            <w:rFonts w:eastAsia="Times New Roman"/>
            <w:lang w:eastAsia="ru-RU"/>
          </w:rPr>
          <w:t>https://function-x.ru/graficheskij_metod.html</w:t>
        </w:r>
      </w:hyperlink>
      <w:r w:rsidR="00E57BA1" w:rsidRPr="00B72FDE">
        <w:rPr>
          <w:rFonts w:eastAsia="Times New Roman"/>
          <w:lang w:eastAsia="ru-RU"/>
        </w:rPr>
        <w:t xml:space="preserve"> или</w:t>
      </w:r>
    </w:p>
    <w:p w:rsidR="0045196F" w:rsidRPr="00B72FDE" w:rsidRDefault="00CF416F" w:rsidP="00B72FDE">
      <w:pPr>
        <w:tabs>
          <w:tab w:val="left" w:pos="1134"/>
        </w:tabs>
        <w:spacing w:after="0" w:line="240" w:lineRule="auto"/>
        <w:ind w:firstLine="709"/>
        <w:jc w:val="both"/>
        <w:rPr>
          <w:rFonts w:eastAsia="Times New Roman"/>
          <w:lang w:eastAsia="ru-RU"/>
        </w:rPr>
      </w:pPr>
      <w:hyperlink r:id="rId20" w:history="1">
        <w:r w:rsidR="001510EC" w:rsidRPr="00B72FDE">
          <w:rPr>
            <w:rStyle w:val="a6"/>
            <w:rFonts w:eastAsia="Times New Roman"/>
            <w:lang w:eastAsia="ru-RU"/>
          </w:rPr>
          <w:t>https://vestnik.edu.ru/uploads/files/f58bb723df35e8ebae61787182a49189.pdf</w:t>
        </w:r>
      </w:hyperlink>
      <w:r w:rsidR="001510EC" w:rsidRPr="00B72FDE">
        <w:rPr>
          <w:rFonts w:eastAsia="Times New Roman"/>
          <w:lang w:eastAsia="ru-RU"/>
        </w:rPr>
        <w:t xml:space="preserve"> </w:t>
      </w:r>
    </w:p>
    <w:p w:rsidR="00E57BA1" w:rsidRPr="00B72FDE" w:rsidRDefault="00E57BA1" w:rsidP="00B72FDE">
      <w:pPr>
        <w:tabs>
          <w:tab w:val="left" w:pos="1134"/>
        </w:tabs>
        <w:spacing w:after="0" w:line="240" w:lineRule="auto"/>
        <w:ind w:firstLine="709"/>
        <w:jc w:val="both"/>
        <w:rPr>
          <w:rFonts w:eastAsia="Times New Roman"/>
          <w:lang w:eastAsia="ru-RU"/>
        </w:rPr>
      </w:pPr>
      <w:r w:rsidRPr="00B72FDE">
        <w:rPr>
          <w:rFonts w:eastAsia="Times New Roman"/>
          <w:lang w:eastAsia="ru-RU"/>
        </w:rPr>
        <w:t>методом индукции:</w:t>
      </w:r>
    </w:p>
    <w:p w:rsidR="00E57BA1" w:rsidRPr="00B72FDE" w:rsidRDefault="00CF416F" w:rsidP="00B72FDE">
      <w:pPr>
        <w:tabs>
          <w:tab w:val="left" w:pos="1134"/>
        </w:tabs>
        <w:spacing w:after="0" w:line="240" w:lineRule="auto"/>
        <w:ind w:firstLine="709"/>
        <w:jc w:val="both"/>
        <w:rPr>
          <w:rFonts w:eastAsia="Times New Roman"/>
          <w:lang w:eastAsia="ru-RU"/>
        </w:rPr>
      </w:pPr>
      <w:hyperlink r:id="rId21" w:history="1">
        <w:r w:rsidR="00415732" w:rsidRPr="00B72FDE">
          <w:rPr>
            <w:rStyle w:val="a6"/>
            <w:rFonts w:eastAsia="Times New Roman"/>
            <w:lang w:eastAsia="ru-RU"/>
          </w:rPr>
          <w:t>https://fiz.1sept.ru/view_article.php?ID=201001112</w:t>
        </w:r>
      </w:hyperlink>
      <w:r w:rsidR="00B72FDE">
        <w:rPr>
          <w:rFonts w:eastAsia="Times New Roman"/>
          <w:lang w:eastAsia="ru-RU"/>
        </w:rPr>
        <w:t xml:space="preserve"> </w:t>
      </w:r>
      <w:r w:rsidR="00415732" w:rsidRPr="00B72FDE">
        <w:rPr>
          <w:rFonts w:eastAsia="Times New Roman"/>
          <w:lang w:eastAsia="ru-RU"/>
        </w:rPr>
        <w:t>или</w:t>
      </w:r>
    </w:p>
    <w:p w:rsidR="0045196F" w:rsidRPr="00B72FDE" w:rsidRDefault="00CF416F" w:rsidP="00B72FDE">
      <w:pPr>
        <w:tabs>
          <w:tab w:val="left" w:pos="1134"/>
        </w:tabs>
        <w:spacing w:after="0" w:line="240" w:lineRule="auto"/>
        <w:ind w:firstLine="709"/>
        <w:jc w:val="both"/>
        <w:rPr>
          <w:rFonts w:eastAsia="Times New Roman"/>
          <w:lang w:eastAsia="ru-RU"/>
        </w:rPr>
      </w:pPr>
      <w:hyperlink r:id="rId22" w:anchor="961" w:history="1">
        <w:r w:rsidR="00415732" w:rsidRPr="00B72FDE">
          <w:rPr>
            <w:rStyle w:val="a6"/>
            <w:rFonts w:eastAsia="Times New Roman"/>
            <w:lang w:eastAsia="ru-RU"/>
          </w:rPr>
          <w:t>https://studme.org/1941052325722/logika/induktivnye_metody_ustanovleniya_prichinnyh_svyazey#961</w:t>
        </w:r>
      </w:hyperlink>
      <w:r w:rsidR="00415732" w:rsidRPr="00B72FDE">
        <w:rPr>
          <w:rFonts w:eastAsia="Times New Roman"/>
          <w:lang w:eastAsia="ru-RU"/>
        </w:rPr>
        <w:t xml:space="preserve"> </w:t>
      </w:r>
    </w:p>
    <w:p w:rsidR="00E57BA1" w:rsidRPr="00B72FDE" w:rsidRDefault="00E57BA1" w:rsidP="00B72FDE">
      <w:pPr>
        <w:tabs>
          <w:tab w:val="left" w:pos="1134"/>
        </w:tabs>
        <w:spacing w:after="0" w:line="240" w:lineRule="auto"/>
        <w:ind w:firstLine="709"/>
        <w:jc w:val="both"/>
        <w:rPr>
          <w:rFonts w:eastAsia="Times New Roman"/>
          <w:lang w:eastAsia="ru-RU"/>
        </w:rPr>
      </w:pPr>
      <w:r w:rsidRPr="00B72FDE">
        <w:rPr>
          <w:rFonts w:eastAsia="Times New Roman"/>
          <w:lang w:eastAsia="ru-RU"/>
        </w:rPr>
        <w:t>векторным методом:</w:t>
      </w:r>
    </w:p>
    <w:p w:rsidR="00E57BA1" w:rsidRPr="00B72FDE" w:rsidRDefault="00CF416F" w:rsidP="00B72FDE">
      <w:pPr>
        <w:tabs>
          <w:tab w:val="left" w:pos="1134"/>
        </w:tabs>
        <w:spacing w:after="0" w:line="240" w:lineRule="auto"/>
        <w:ind w:firstLine="709"/>
        <w:jc w:val="both"/>
        <w:rPr>
          <w:rFonts w:eastAsia="Times New Roman"/>
          <w:lang w:eastAsia="ru-RU"/>
        </w:rPr>
      </w:pPr>
      <w:hyperlink r:id="rId23" w:history="1">
        <w:r w:rsidR="00415732" w:rsidRPr="00B72FDE">
          <w:rPr>
            <w:rStyle w:val="a6"/>
            <w:rFonts w:eastAsia="Times New Roman"/>
            <w:lang w:eastAsia="ru-RU"/>
          </w:rPr>
          <w:t>https://cyberleninka.ru/article/n/primenenie-vektorno-koordinatnogo-metoda-pri-reshenii-zadach-po-fizike/viewer</w:t>
        </w:r>
      </w:hyperlink>
    </w:p>
    <w:p w:rsidR="00E57BA1" w:rsidRPr="00B72FDE" w:rsidRDefault="00415732" w:rsidP="00B72FDE">
      <w:pPr>
        <w:tabs>
          <w:tab w:val="left" w:pos="1134"/>
        </w:tabs>
        <w:spacing w:after="0" w:line="240" w:lineRule="auto"/>
        <w:ind w:firstLine="709"/>
        <w:jc w:val="both"/>
        <w:rPr>
          <w:rFonts w:eastAsia="Times New Roman"/>
          <w:lang w:eastAsia="ru-RU"/>
        </w:rPr>
      </w:pPr>
      <w:r w:rsidRPr="00B72FDE">
        <w:rPr>
          <w:rFonts w:eastAsia="Times New Roman"/>
          <w:lang w:eastAsia="ru-RU"/>
        </w:rPr>
        <w:lastRenderedPageBreak/>
        <w:t xml:space="preserve">или </w:t>
      </w:r>
      <w:hyperlink r:id="rId24" w:history="1">
        <w:r w:rsidRPr="00B72FDE">
          <w:rPr>
            <w:rStyle w:val="a6"/>
            <w:rFonts w:eastAsia="Times New Roman"/>
            <w:lang w:eastAsia="ru-RU"/>
          </w:rPr>
          <w:t>https://docplayer.ru/30310840-Vektornyy-sposob-resheniya-zadach-po-fizike-pri-podgotovke-k-ege-shmeleva-guldzhihan-ravilevna-uchitel-fiziki-licey-384-sankt-peterburg.html</w:t>
        </w:r>
      </w:hyperlink>
    </w:p>
    <w:p w:rsidR="00E57BA1" w:rsidRPr="00B72FDE" w:rsidRDefault="00415732" w:rsidP="00B72FDE">
      <w:pPr>
        <w:tabs>
          <w:tab w:val="left" w:pos="1134"/>
        </w:tabs>
        <w:spacing w:after="0" w:line="240" w:lineRule="auto"/>
        <w:ind w:firstLine="709"/>
        <w:jc w:val="both"/>
        <w:rPr>
          <w:rFonts w:eastAsia="Times New Roman"/>
          <w:lang w:eastAsia="ru-RU"/>
        </w:rPr>
      </w:pPr>
      <w:r w:rsidRPr="00B72FDE">
        <w:rPr>
          <w:rFonts w:eastAsia="Times New Roman"/>
          <w:lang w:eastAsia="ru-RU"/>
        </w:rPr>
        <w:t xml:space="preserve">или </w:t>
      </w:r>
      <w:hyperlink r:id="rId25" w:history="1">
        <w:r w:rsidRPr="00B72FDE">
          <w:rPr>
            <w:rStyle w:val="a6"/>
            <w:rFonts w:eastAsia="Times New Roman"/>
            <w:lang w:eastAsia="ru-RU"/>
          </w:rPr>
          <w:t>https://cyberleninka.ru/article/n/metodika-obucheniya-shkolnikov-ovladeniyu-vektornym-metodom-resheniya-kinematicheskih-zadach-po-fizike/viewer</w:t>
        </w:r>
      </w:hyperlink>
    </w:p>
    <w:p w:rsidR="0045196F" w:rsidRPr="00B72FDE" w:rsidRDefault="00415732" w:rsidP="00B72FDE">
      <w:pPr>
        <w:tabs>
          <w:tab w:val="left" w:pos="1134"/>
        </w:tabs>
        <w:spacing w:after="0" w:line="240" w:lineRule="auto"/>
        <w:ind w:firstLine="709"/>
        <w:jc w:val="both"/>
        <w:rPr>
          <w:rFonts w:eastAsia="Times New Roman"/>
          <w:lang w:eastAsia="ru-RU"/>
        </w:rPr>
      </w:pPr>
      <w:r w:rsidRPr="00B72FDE">
        <w:rPr>
          <w:rFonts w:eastAsia="Times New Roman"/>
          <w:lang w:eastAsia="ru-RU"/>
        </w:rPr>
        <w:t xml:space="preserve">или </w:t>
      </w:r>
      <w:hyperlink r:id="rId26" w:history="1">
        <w:r w:rsidRPr="00B72FDE">
          <w:rPr>
            <w:rStyle w:val="a6"/>
            <w:rFonts w:eastAsia="Times New Roman"/>
            <w:lang w:eastAsia="ru-RU"/>
          </w:rPr>
          <w:t>https://alsak.ru/item/26-7.html</w:t>
        </w:r>
      </w:hyperlink>
      <w:r w:rsidRPr="00B72FDE">
        <w:rPr>
          <w:rFonts w:eastAsia="Times New Roman"/>
          <w:lang w:eastAsia="ru-RU"/>
        </w:rPr>
        <w:t xml:space="preserve"> </w:t>
      </w:r>
    </w:p>
    <w:p w:rsidR="00E57BA1" w:rsidRPr="00B72FDE" w:rsidRDefault="00E57BA1" w:rsidP="00B72FDE">
      <w:pPr>
        <w:tabs>
          <w:tab w:val="left" w:pos="1134"/>
        </w:tabs>
        <w:spacing w:after="0" w:line="240" w:lineRule="auto"/>
        <w:ind w:firstLine="709"/>
        <w:jc w:val="both"/>
        <w:rPr>
          <w:rFonts w:eastAsia="Times New Roman"/>
          <w:lang w:eastAsia="ru-RU"/>
        </w:rPr>
      </w:pPr>
      <w:r w:rsidRPr="00B72FDE">
        <w:rPr>
          <w:rFonts w:eastAsia="Times New Roman"/>
          <w:lang w:eastAsia="ru-RU"/>
        </w:rPr>
        <w:t>методами симметрии и подобия:</w:t>
      </w:r>
    </w:p>
    <w:p w:rsidR="005E58BC" w:rsidRPr="00B72FDE" w:rsidRDefault="00CF416F" w:rsidP="00B72FDE">
      <w:pPr>
        <w:tabs>
          <w:tab w:val="left" w:pos="1134"/>
        </w:tabs>
        <w:spacing w:after="0" w:line="240" w:lineRule="auto"/>
        <w:ind w:firstLine="709"/>
        <w:jc w:val="both"/>
        <w:rPr>
          <w:rFonts w:eastAsia="Times New Roman"/>
          <w:lang w:eastAsia="ru-RU"/>
        </w:rPr>
      </w:pPr>
      <w:hyperlink r:id="rId27" w:history="1">
        <w:r w:rsidR="005E58BC" w:rsidRPr="00B72FDE">
          <w:rPr>
            <w:rStyle w:val="a6"/>
            <w:rFonts w:eastAsia="Times New Roman"/>
            <w:lang w:eastAsia="ru-RU"/>
          </w:rPr>
          <w:t>https://mipt.ru/students/organization/mezhpr/upload/3e4/estestvo-b009-arphor8tkzc.pdf</w:t>
        </w:r>
      </w:hyperlink>
      <w:r w:rsidR="00B72FDE">
        <w:rPr>
          <w:rFonts w:eastAsia="Times New Roman"/>
          <w:lang w:eastAsia="ru-RU"/>
        </w:rPr>
        <w:t xml:space="preserve"> </w:t>
      </w:r>
      <w:r w:rsidR="005E58BC" w:rsidRPr="00B72FDE">
        <w:rPr>
          <w:rFonts w:eastAsia="Times New Roman"/>
          <w:lang w:eastAsia="ru-RU"/>
        </w:rPr>
        <w:t xml:space="preserve">или </w:t>
      </w:r>
      <w:hyperlink r:id="rId28" w:history="1">
        <w:r w:rsidR="005E58BC" w:rsidRPr="00B72FDE">
          <w:rPr>
            <w:rStyle w:val="a6"/>
            <w:rFonts w:eastAsia="Times New Roman"/>
            <w:lang w:eastAsia="ru-RU"/>
          </w:rPr>
          <w:t>http://www.lib.madi.ru/fel/fel1/fel15E328.pdf</w:t>
        </w:r>
      </w:hyperlink>
      <w:r w:rsidR="005E58BC" w:rsidRPr="00B72FDE">
        <w:rPr>
          <w:rFonts w:eastAsia="Times New Roman"/>
          <w:lang w:eastAsia="ru-RU"/>
        </w:rPr>
        <w:t xml:space="preserve"> </w:t>
      </w:r>
    </w:p>
    <w:p w:rsidR="0045196F" w:rsidRPr="001406F6" w:rsidRDefault="001428E1" w:rsidP="00B72FDE">
      <w:pPr>
        <w:tabs>
          <w:tab w:val="left" w:pos="1134"/>
        </w:tabs>
        <w:spacing w:after="0" w:line="240" w:lineRule="auto"/>
        <w:ind w:firstLine="709"/>
        <w:jc w:val="both"/>
        <w:rPr>
          <w:rFonts w:eastAsia="Times New Roman"/>
          <w:color w:val="000000" w:themeColor="text1"/>
          <w:lang w:eastAsia="ru-RU"/>
        </w:rPr>
      </w:pPr>
      <w:r w:rsidRPr="00B72FDE">
        <w:rPr>
          <w:rFonts w:eastAsia="Times New Roman"/>
          <w:lang w:eastAsia="ru-RU"/>
        </w:rPr>
        <w:t>а также специальными методами решения экспериментальных задач</w:t>
      </w:r>
      <w:r w:rsidR="00835687" w:rsidRPr="00B72FDE">
        <w:rPr>
          <w:rFonts w:eastAsia="Times New Roman"/>
          <w:lang w:eastAsia="ru-RU"/>
        </w:rPr>
        <w:t xml:space="preserve"> </w:t>
      </w:r>
      <w:hyperlink r:id="rId29" w:history="1">
        <w:r w:rsidR="00835687" w:rsidRPr="00B72FDE">
          <w:rPr>
            <w:rStyle w:val="a6"/>
            <w:rFonts w:eastAsia="Times New Roman"/>
            <w:lang w:eastAsia="ru-RU"/>
          </w:rPr>
          <w:t>https://gigabaza.ru/doc/44315.html</w:t>
        </w:r>
      </w:hyperlink>
      <w:r w:rsidRPr="00B72FDE">
        <w:rPr>
          <w:rFonts w:eastAsia="Times New Roman"/>
          <w:lang w:eastAsia="ru-RU"/>
        </w:rPr>
        <w:t>.</w:t>
      </w:r>
      <w:r w:rsidR="000E2CB7" w:rsidRPr="00B72FDE">
        <w:rPr>
          <w:rFonts w:eastAsia="Times New Roman"/>
          <w:lang w:eastAsia="ru-RU"/>
        </w:rPr>
        <w:t xml:space="preserve"> </w:t>
      </w:r>
    </w:p>
    <w:p w:rsidR="00AD6C7A" w:rsidRPr="00B72FDE" w:rsidRDefault="00AD6C7A" w:rsidP="00B72FDE">
      <w:pPr>
        <w:tabs>
          <w:tab w:val="left" w:pos="708"/>
        </w:tabs>
        <w:spacing w:after="0" w:line="240" w:lineRule="auto"/>
        <w:ind w:firstLine="709"/>
        <w:jc w:val="both"/>
        <w:rPr>
          <w:rFonts w:eastAsia="Times New Roman"/>
          <w:lang w:eastAsia="ru-RU"/>
        </w:rPr>
      </w:pPr>
      <w:r w:rsidRPr="00B72FDE">
        <w:rPr>
          <w:rFonts w:eastAsia="Times New Roman"/>
          <w:lang w:eastAsia="ru-RU"/>
        </w:rPr>
        <w:t xml:space="preserve">Все нормативные документы, касающиеся организации и проведения школьного, муниципального, регионального этапов Всероссийской олимпиады школьников по физике и астрономии находятся на сайте «Всероссийская олимпиада школьников» [электронный ресурс] - режим доступа: </w:t>
      </w:r>
      <w:hyperlink r:id="rId30" w:history="1">
        <w:r w:rsidRPr="00B72FDE">
          <w:rPr>
            <w:rStyle w:val="a6"/>
          </w:rPr>
          <w:t>http://www.rosolymp.ru/index.php?option=com_content&amp;view=article&amp;id=9915&amp;Itemid=6707</w:t>
        </w:r>
      </w:hyperlink>
      <w:r w:rsidRPr="00B72FDE">
        <w:t xml:space="preserve"> </w:t>
      </w:r>
      <w:r w:rsidR="00874ACF" w:rsidRPr="00B72FDE">
        <w:t>.</w:t>
      </w:r>
    </w:p>
    <w:p w:rsidR="00E57BA1" w:rsidRPr="001406F6" w:rsidRDefault="005066F7" w:rsidP="00B72FDE">
      <w:pPr>
        <w:tabs>
          <w:tab w:val="left" w:pos="1134"/>
        </w:tabs>
        <w:spacing w:after="0" w:line="240" w:lineRule="auto"/>
        <w:ind w:firstLine="709"/>
        <w:jc w:val="both"/>
        <w:rPr>
          <w:rFonts w:eastAsia="Times New Roman"/>
          <w:color w:val="000000" w:themeColor="text1"/>
          <w:lang w:eastAsia="ru-RU"/>
        </w:rPr>
      </w:pPr>
      <w:r w:rsidRPr="00B72FDE">
        <w:rPr>
          <w:rFonts w:eastAsia="Times New Roman"/>
          <w:lang w:eastAsia="ru-RU"/>
        </w:rPr>
        <w:t>Перечень олимпиад не ограничивается Всероссийской Олимпиадой школьников,</w:t>
      </w:r>
      <w:r w:rsidR="005D235B" w:rsidRPr="00B72FDE">
        <w:rPr>
          <w:rFonts w:eastAsia="Times New Roman"/>
          <w:lang w:eastAsia="ru-RU"/>
        </w:rPr>
        <w:t xml:space="preserve"> </w:t>
      </w:r>
      <w:r w:rsidRPr="00B72FDE">
        <w:rPr>
          <w:rFonts w:eastAsia="Times New Roman"/>
          <w:lang w:eastAsia="ru-RU"/>
        </w:rPr>
        <w:t>но д</w:t>
      </w:r>
      <w:r w:rsidR="001428E1" w:rsidRPr="00B72FDE">
        <w:rPr>
          <w:rFonts w:eastAsia="Times New Roman"/>
          <w:lang w:eastAsia="ru-RU"/>
        </w:rPr>
        <w:t xml:space="preserve">ля того, чтобы участие в олимпиаде дало впоследствии учащемуся преимущество при поступлении в вуз, олимпиада, в которой участвует школьник, должна относиться к </w:t>
      </w:r>
      <w:r w:rsidR="00BB6385" w:rsidRPr="00B72FDE">
        <w:rPr>
          <w:rFonts w:eastAsia="Times New Roman"/>
          <w:lang w:eastAsia="ru-RU"/>
        </w:rPr>
        <w:t xml:space="preserve">перечню </w:t>
      </w:r>
      <w:r w:rsidR="00F95B3E" w:rsidRPr="00B72FDE">
        <w:rPr>
          <w:rFonts w:eastAsia="Times New Roman"/>
          <w:lang w:eastAsia="ru-RU"/>
        </w:rPr>
        <w:t xml:space="preserve">олимпиад </w:t>
      </w:r>
      <w:r w:rsidR="00BB6385" w:rsidRPr="00B72FDE">
        <w:rPr>
          <w:rFonts w:eastAsia="Times New Roman"/>
          <w:lang w:eastAsia="ru-RU"/>
        </w:rPr>
        <w:t xml:space="preserve">Министерства науки и высшего образования Российской Федерации, с которым можно ознакомиться на сайте </w:t>
      </w:r>
      <w:hyperlink r:id="rId31" w:history="1">
        <w:r w:rsidR="00BB6385" w:rsidRPr="00B72FDE">
          <w:rPr>
            <w:rStyle w:val="a6"/>
            <w:rFonts w:eastAsia="Times New Roman"/>
            <w:lang w:eastAsia="ru-RU"/>
          </w:rPr>
          <w:t>https://olimpiada.ru/</w:t>
        </w:r>
      </w:hyperlink>
      <w:r w:rsidR="00BB6385" w:rsidRPr="00B72FDE">
        <w:rPr>
          <w:rFonts w:eastAsia="Times New Roman"/>
          <w:lang w:eastAsia="ru-RU"/>
        </w:rPr>
        <w:t>. Перечень включае</w:t>
      </w:r>
      <w:r w:rsidR="004031C8" w:rsidRPr="00B72FDE">
        <w:rPr>
          <w:rFonts w:eastAsia="Times New Roman"/>
          <w:lang w:eastAsia="ru-RU"/>
        </w:rPr>
        <w:t xml:space="preserve">т 25 олимпиад по физике </w:t>
      </w:r>
      <w:r w:rsidR="001406F6">
        <w:rPr>
          <w:rFonts w:eastAsia="Times New Roman"/>
          <w:lang w:eastAsia="ru-RU"/>
        </w:rPr>
        <w:br/>
      </w:r>
      <w:r w:rsidR="004031C8" w:rsidRPr="00B72FDE">
        <w:rPr>
          <w:rFonts w:eastAsia="Times New Roman"/>
          <w:lang w:eastAsia="ru-RU"/>
        </w:rPr>
        <w:t xml:space="preserve">и 3 олимпиады по </w:t>
      </w:r>
      <w:r w:rsidR="00B26476" w:rsidRPr="00B72FDE">
        <w:rPr>
          <w:rFonts w:eastAsia="Times New Roman"/>
          <w:lang w:eastAsia="ru-RU"/>
        </w:rPr>
        <w:t>астрономии</w:t>
      </w:r>
      <w:r w:rsidR="004031C8" w:rsidRPr="00B72FDE">
        <w:rPr>
          <w:rFonts w:eastAsia="Times New Roman"/>
          <w:lang w:eastAsia="ru-RU"/>
        </w:rPr>
        <w:t>.</w:t>
      </w:r>
      <w:r w:rsidR="000E2CB7" w:rsidRPr="00B72FDE">
        <w:rPr>
          <w:rFonts w:eastAsia="Times New Roman"/>
          <w:lang w:eastAsia="ru-RU"/>
        </w:rPr>
        <w:t xml:space="preserve"> </w:t>
      </w:r>
    </w:p>
    <w:p w:rsidR="00E57BA1" w:rsidRPr="00B72FDE" w:rsidRDefault="00874ACF" w:rsidP="00B72FDE">
      <w:pPr>
        <w:tabs>
          <w:tab w:val="left" w:pos="1134"/>
        </w:tabs>
        <w:spacing w:after="0" w:line="240" w:lineRule="auto"/>
        <w:ind w:firstLine="709"/>
        <w:jc w:val="both"/>
        <w:rPr>
          <w:rFonts w:eastAsia="Times New Roman"/>
          <w:lang w:eastAsia="ru-RU"/>
        </w:rPr>
      </w:pPr>
      <w:r w:rsidRPr="00B72FDE">
        <w:rPr>
          <w:rFonts w:eastAsia="Times New Roman"/>
          <w:lang w:eastAsia="ru-RU"/>
        </w:rPr>
        <w:tab/>
      </w:r>
      <w:r w:rsidR="00E57BA1" w:rsidRPr="00B72FDE">
        <w:rPr>
          <w:rFonts w:eastAsia="Times New Roman"/>
          <w:lang w:eastAsia="ru-RU"/>
        </w:rPr>
        <w:t>Для подготовки к участию в олимпиадном и конкурсном движении рекомендуется использовать ресурсы учреждений дополнительного образования школьников.</w:t>
      </w:r>
      <w:r w:rsidRPr="00B72FDE">
        <w:rPr>
          <w:rFonts w:eastAsia="Times New Roman"/>
          <w:lang w:eastAsia="ru-RU"/>
        </w:rPr>
        <w:t xml:space="preserve"> </w:t>
      </w:r>
      <w:r w:rsidR="00E57BA1" w:rsidRPr="00B72FDE">
        <w:rPr>
          <w:rFonts w:eastAsia="Times New Roman"/>
          <w:lang w:eastAsia="ru-RU"/>
        </w:rPr>
        <w:t>В Ярославской области с 2010 г. работает Ярославский региональный информационно-образовательный центр «Новая школа» (http://newschool.yar.ru/), одной из задач которого является создание условий для поддержки талантливых детей в Ярославской области, развития мотивации личности к познанию и творчеству. В рамках деятельности «Новой школы» осуществляется подготовка обучающихся к олимпиадам и конкурсам, в том числе и по физике. Кроме того, в Ярославской области действует центр дополнительного образования детей «Открытие» (http://otkrytie.edu.yar.ru/), под эгидой которого в рамках Городской программы «Открытие» проводятся семинары по направлени</w:t>
      </w:r>
      <w:r w:rsidR="00B26476" w:rsidRPr="00B72FDE">
        <w:rPr>
          <w:rFonts w:eastAsia="Times New Roman"/>
          <w:lang w:eastAsia="ru-RU"/>
        </w:rPr>
        <w:t>ю «Физика».</w:t>
      </w:r>
      <w:r w:rsidR="00E57BA1" w:rsidRPr="00B72FDE">
        <w:rPr>
          <w:rFonts w:eastAsia="Times New Roman"/>
          <w:lang w:eastAsia="ru-RU"/>
        </w:rPr>
        <w:t xml:space="preserve"> Ежегодно проводится Российские научные конференции школьников «Открытие» и «Отечество». </w:t>
      </w:r>
    </w:p>
    <w:p w:rsidR="001406F6" w:rsidRDefault="00874ACF" w:rsidP="00B72FDE">
      <w:pPr>
        <w:tabs>
          <w:tab w:val="left" w:pos="1134"/>
        </w:tabs>
        <w:spacing w:after="0" w:line="240" w:lineRule="auto"/>
        <w:ind w:firstLine="709"/>
        <w:jc w:val="both"/>
        <w:rPr>
          <w:rFonts w:eastAsia="Times New Roman"/>
          <w:lang w:eastAsia="ru-RU"/>
        </w:rPr>
      </w:pPr>
      <w:r w:rsidRPr="00B72FDE">
        <w:rPr>
          <w:rFonts w:eastAsia="Times New Roman"/>
          <w:lang w:eastAsia="ru-RU"/>
        </w:rPr>
        <w:tab/>
      </w:r>
      <w:r w:rsidR="00B26476" w:rsidRPr="00B72FDE">
        <w:rPr>
          <w:rFonts w:eastAsia="Times New Roman"/>
          <w:lang w:eastAsia="ru-RU"/>
        </w:rPr>
        <w:t>В Планетарии работает астрономический кружок, занятия в котором для учащихся проходят на бесплатной основе</w:t>
      </w:r>
      <w:r w:rsidRPr="00B72FDE">
        <w:rPr>
          <w:rFonts w:eastAsia="Times New Roman"/>
          <w:lang w:eastAsia="ru-RU"/>
        </w:rPr>
        <w:t xml:space="preserve"> </w:t>
      </w:r>
      <w:hyperlink r:id="rId32" w:history="1">
        <w:r w:rsidR="00B26476" w:rsidRPr="00B72FDE">
          <w:rPr>
            <w:lang w:eastAsia="ru-RU"/>
          </w:rPr>
          <w:t>https://otkrytie.edu.yar.ru/discover/21/lessons.html</w:t>
        </w:r>
      </w:hyperlink>
      <w:r w:rsidR="0096511C" w:rsidRPr="00B72FDE">
        <w:rPr>
          <w:rFonts w:eastAsia="Times New Roman"/>
          <w:lang w:eastAsia="ru-RU"/>
        </w:rPr>
        <w:t xml:space="preserve"> </w:t>
      </w:r>
      <w:r w:rsidR="001406F6">
        <w:rPr>
          <w:rFonts w:eastAsia="Times New Roman"/>
          <w:lang w:eastAsia="ru-RU"/>
        </w:rPr>
        <w:br w:type="page"/>
      </w:r>
    </w:p>
    <w:p w:rsidR="00691383" w:rsidRDefault="00691383" w:rsidP="001406F6">
      <w:pPr>
        <w:pStyle w:val="1"/>
        <w:spacing w:before="0" w:line="240" w:lineRule="auto"/>
        <w:ind w:firstLine="709"/>
        <w:rPr>
          <w:rFonts w:ascii="Times New Roman" w:hAnsi="Times New Roman" w:cs="Times New Roman"/>
          <w:color w:val="000000" w:themeColor="text1"/>
          <w:sz w:val="30"/>
          <w:szCs w:val="30"/>
        </w:rPr>
      </w:pPr>
      <w:r w:rsidRPr="001406F6">
        <w:rPr>
          <w:rFonts w:ascii="Times New Roman" w:eastAsiaTheme="minorHAnsi" w:hAnsi="Times New Roman" w:cs="Times New Roman"/>
          <w:bCs w:val="0"/>
          <w:color w:val="000000" w:themeColor="text1"/>
          <w:sz w:val="30"/>
          <w:szCs w:val="30"/>
          <w:lang w:val="en-US"/>
        </w:rPr>
        <w:lastRenderedPageBreak/>
        <w:t>V</w:t>
      </w:r>
      <w:r w:rsidRPr="001406F6">
        <w:rPr>
          <w:rFonts w:ascii="Times New Roman" w:eastAsiaTheme="minorHAnsi" w:hAnsi="Times New Roman" w:cs="Times New Roman"/>
          <w:bCs w:val="0"/>
          <w:color w:val="000000" w:themeColor="text1"/>
          <w:sz w:val="30"/>
          <w:szCs w:val="30"/>
        </w:rPr>
        <w:t>.</w:t>
      </w:r>
      <w:r w:rsidR="00B72FDE" w:rsidRPr="001406F6">
        <w:rPr>
          <w:rFonts w:ascii="Times New Roman" w:eastAsiaTheme="minorHAnsi" w:hAnsi="Times New Roman" w:cs="Times New Roman"/>
          <w:bCs w:val="0"/>
          <w:color w:val="000000" w:themeColor="text1"/>
          <w:sz w:val="30"/>
          <w:szCs w:val="30"/>
        </w:rPr>
        <w:t xml:space="preserve"> </w:t>
      </w:r>
      <w:r w:rsidRPr="001406F6">
        <w:rPr>
          <w:rFonts w:ascii="Times New Roman" w:eastAsia="Times New Roman" w:hAnsi="Times New Roman" w:cs="Times New Roman"/>
          <w:bCs w:val="0"/>
          <w:color w:val="000000" w:themeColor="text1"/>
          <w:sz w:val="30"/>
          <w:szCs w:val="30"/>
          <w:lang w:eastAsia="ru-RU"/>
        </w:rPr>
        <w:t>«</w:t>
      </w:r>
      <w:r w:rsidRPr="001406F6">
        <w:rPr>
          <w:rFonts w:ascii="Times New Roman" w:hAnsi="Times New Roman" w:cs="Times New Roman"/>
          <w:color w:val="000000" w:themeColor="text1"/>
          <w:sz w:val="30"/>
          <w:szCs w:val="30"/>
        </w:rPr>
        <w:t>Календарь знаменательных и памятных дат»</w:t>
      </w:r>
    </w:p>
    <w:p w:rsidR="001406F6" w:rsidRPr="001406F6" w:rsidRDefault="001406F6" w:rsidP="001406F6">
      <w:pPr>
        <w:spacing w:after="0"/>
        <w:rPr>
          <w:sz w:val="20"/>
          <w:szCs w:val="20"/>
        </w:rPr>
      </w:pPr>
    </w:p>
    <w:p w:rsidR="00691383" w:rsidRPr="00B72FDE" w:rsidRDefault="00691383" w:rsidP="001406F6">
      <w:pPr>
        <w:tabs>
          <w:tab w:val="left" w:pos="1134"/>
        </w:tabs>
        <w:spacing w:after="0" w:line="240" w:lineRule="auto"/>
        <w:ind w:firstLine="709"/>
        <w:jc w:val="both"/>
        <w:rPr>
          <w:color w:val="000000" w:themeColor="text1"/>
        </w:rPr>
      </w:pPr>
      <w:r w:rsidRPr="00B72FDE">
        <w:rPr>
          <w:color w:val="000000" w:themeColor="text1"/>
        </w:rPr>
        <w:t xml:space="preserve">В 2021 – </w:t>
      </w:r>
      <w:r w:rsidR="001406F6">
        <w:rPr>
          <w:color w:val="000000" w:themeColor="text1"/>
        </w:rPr>
        <w:t>20</w:t>
      </w:r>
      <w:r w:rsidRPr="00B72FDE">
        <w:rPr>
          <w:color w:val="000000" w:themeColor="text1"/>
        </w:rPr>
        <w:t>22 учебном году 19 ноября отмечается 310 лет со дня рождения Михаила Васильевича Ломоносова (1711–1765), русского ученого, поэта.</w:t>
      </w:r>
    </w:p>
    <w:p w:rsidR="00691383" w:rsidRPr="00B72FDE" w:rsidRDefault="00691383" w:rsidP="00B72FDE">
      <w:pPr>
        <w:tabs>
          <w:tab w:val="left" w:pos="1134"/>
        </w:tabs>
        <w:spacing w:after="0" w:line="240" w:lineRule="auto"/>
        <w:ind w:firstLine="709"/>
        <w:jc w:val="both"/>
        <w:rPr>
          <w:color w:val="000000" w:themeColor="text1"/>
        </w:rPr>
      </w:pPr>
      <w:r w:rsidRPr="00B72FDE">
        <w:rPr>
          <w:color w:val="000000" w:themeColor="text1"/>
        </w:rPr>
        <w:t>15 апреля 2022 - 570 лет со дня рождения Леонардо да Винчи, великого художника и ученого (1452-1519)</w:t>
      </w:r>
    </w:p>
    <w:p w:rsidR="00691383" w:rsidRPr="00B72FDE" w:rsidRDefault="00691383" w:rsidP="00B72FDE">
      <w:pPr>
        <w:tabs>
          <w:tab w:val="left" w:pos="1134"/>
        </w:tabs>
        <w:spacing w:after="0" w:line="240" w:lineRule="auto"/>
        <w:ind w:firstLine="709"/>
        <w:jc w:val="both"/>
        <w:rPr>
          <w:color w:val="000000" w:themeColor="text1"/>
        </w:rPr>
      </w:pPr>
      <w:r w:rsidRPr="00B72FDE">
        <w:rPr>
          <w:color w:val="000000" w:themeColor="text1"/>
        </w:rPr>
        <w:t xml:space="preserve">Поскольку упомянутые ученые внесли большой вклад в развитие науки, </w:t>
      </w:r>
      <w:r w:rsidR="001406F6">
        <w:rPr>
          <w:color w:val="000000" w:themeColor="text1"/>
        </w:rPr>
        <w:br/>
      </w:r>
      <w:r w:rsidRPr="00B72FDE">
        <w:rPr>
          <w:color w:val="000000" w:themeColor="text1"/>
        </w:rPr>
        <w:t>к данным памятным датам можно приурочить учебные мероприятия.</w:t>
      </w:r>
    </w:p>
    <w:p w:rsidR="00691383" w:rsidRPr="001406F6" w:rsidRDefault="00691383" w:rsidP="00B72FDE">
      <w:pPr>
        <w:tabs>
          <w:tab w:val="left" w:pos="1134"/>
        </w:tabs>
        <w:spacing w:after="0" w:line="240" w:lineRule="auto"/>
        <w:ind w:firstLine="709"/>
        <w:jc w:val="both"/>
        <w:rPr>
          <w:rFonts w:eastAsia="Times New Roman"/>
          <w:color w:val="000000" w:themeColor="text1"/>
          <w:lang w:eastAsia="ru-RU"/>
        </w:rPr>
      </w:pPr>
    </w:p>
    <w:p w:rsidR="000834A4" w:rsidRDefault="000C43D7" w:rsidP="001406F6">
      <w:pPr>
        <w:tabs>
          <w:tab w:val="left" w:pos="1134"/>
        </w:tabs>
        <w:spacing w:after="0" w:line="240" w:lineRule="auto"/>
        <w:ind w:firstLine="709"/>
        <w:rPr>
          <w:rFonts w:eastAsia="Times New Roman"/>
          <w:b/>
          <w:sz w:val="30"/>
          <w:szCs w:val="30"/>
          <w:lang w:eastAsia="ru-RU"/>
        </w:rPr>
      </w:pPr>
      <w:r w:rsidRPr="001406F6">
        <w:rPr>
          <w:rFonts w:eastAsia="Times New Roman"/>
          <w:b/>
          <w:sz w:val="30"/>
          <w:szCs w:val="30"/>
          <w:lang w:val="en-US" w:eastAsia="ru-RU"/>
        </w:rPr>
        <w:t>V</w:t>
      </w:r>
      <w:r w:rsidR="00691383" w:rsidRPr="001406F6">
        <w:rPr>
          <w:rFonts w:eastAsia="Times New Roman"/>
          <w:b/>
          <w:sz w:val="30"/>
          <w:szCs w:val="30"/>
          <w:lang w:val="en-US" w:eastAsia="ru-RU"/>
        </w:rPr>
        <w:t>I</w:t>
      </w:r>
      <w:r w:rsidR="00691383" w:rsidRPr="001406F6">
        <w:rPr>
          <w:rFonts w:eastAsia="Times New Roman"/>
          <w:b/>
          <w:sz w:val="30"/>
          <w:szCs w:val="30"/>
          <w:lang w:eastAsia="ru-RU"/>
        </w:rPr>
        <w:t>.</w:t>
      </w:r>
      <w:r w:rsidRPr="001406F6">
        <w:rPr>
          <w:rFonts w:eastAsia="Times New Roman"/>
          <w:b/>
          <w:sz w:val="30"/>
          <w:szCs w:val="30"/>
          <w:lang w:eastAsia="ru-RU"/>
        </w:rPr>
        <w:t xml:space="preserve"> </w:t>
      </w:r>
      <w:r w:rsidR="00754E02" w:rsidRPr="001406F6">
        <w:rPr>
          <w:rFonts w:eastAsia="Times New Roman"/>
          <w:b/>
          <w:sz w:val="30"/>
          <w:szCs w:val="30"/>
          <w:lang w:eastAsia="ru-RU"/>
        </w:rPr>
        <w:t>Формирование функциональной грамотности</w:t>
      </w:r>
    </w:p>
    <w:p w:rsidR="001406F6" w:rsidRPr="001406F6" w:rsidRDefault="001406F6" w:rsidP="001406F6">
      <w:pPr>
        <w:tabs>
          <w:tab w:val="left" w:pos="1134"/>
        </w:tabs>
        <w:spacing w:after="0" w:line="240" w:lineRule="auto"/>
        <w:ind w:firstLine="709"/>
        <w:rPr>
          <w:rFonts w:eastAsia="Times New Roman"/>
          <w:b/>
          <w:sz w:val="20"/>
          <w:szCs w:val="20"/>
          <w:lang w:eastAsia="ru-RU"/>
        </w:rPr>
      </w:pPr>
    </w:p>
    <w:p w:rsidR="00754E02" w:rsidRPr="00B72FDE" w:rsidRDefault="00D53573" w:rsidP="00B72FDE">
      <w:pPr>
        <w:tabs>
          <w:tab w:val="left" w:pos="1134"/>
        </w:tabs>
        <w:spacing w:after="0" w:line="240" w:lineRule="auto"/>
        <w:ind w:firstLine="709"/>
        <w:jc w:val="both"/>
        <w:rPr>
          <w:rFonts w:eastAsia="Times New Roman"/>
          <w:b/>
          <w:lang w:eastAsia="ru-RU"/>
        </w:rPr>
      </w:pPr>
      <w:r w:rsidRPr="00B72FDE">
        <w:t>Естественнонаучная грамотность</w:t>
      </w:r>
      <w:r w:rsidR="003658D3" w:rsidRPr="00B72FDE">
        <w:t xml:space="preserve"> (ЕНГ)</w:t>
      </w:r>
      <w:r w:rsidRPr="00B72FDE">
        <w:t xml:space="preserve"> отражает способность человека применять естественнонаучные знания и умения в реальных жизненных ситуациях, в том числе в случаях обсуждения общественно значимых вопросов, связанных с практическими применениями достижений естественных наук.</w:t>
      </w:r>
      <w:r w:rsidR="009B2794" w:rsidRPr="00B72FDE">
        <w:t xml:space="preserve"> Поставлена цель проведения систематического мониторинга формирования ЕНГ, как одного из важнейших видов функциональной грамотности, который должен способствовать повышению уровня ЕНГ российских школьников, а значит, </w:t>
      </w:r>
      <w:r w:rsidR="001406F6">
        <w:br/>
      </w:r>
      <w:r w:rsidR="009B2794" w:rsidRPr="00B72FDE">
        <w:t>и будущего взрослого населения страны.</w:t>
      </w:r>
      <w:r w:rsidR="00400889" w:rsidRPr="00B72FDE">
        <w:t xml:space="preserve"> Задания для оценивания ЕНГ российских учащихся в рамках национального мониторинга основываются на материалах международного исследования PISA.</w:t>
      </w:r>
      <w:r w:rsidR="003B247D" w:rsidRPr="00B72FDE">
        <w:t xml:space="preserve"> ЕНГ предполагает наличие следующих компетентностей:</w:t>
      </w:r>
    </w:p>
    <w:p w:rsidR="003B247D" w:rsidRPr="00B72FDE" w:rsidRDefault="003B247D" w:rsidP="00B72FDE">
      <w:pPr>
        <w:pStyle w:val="Default"/>
        <w:numPr>
          <w:ilvl w:val="0"/>
          <w:numId w:val="5"/>
        </w:numPr>
        <w:ind w:left="0" w:firstLine="709"/>
        <w:rPr>
          <w:sz w:val="28"/>
          <w:szCs w:val="28"/>
        </w:rPr>
      </w:pPr>
      <w:r w:rsidRPr="00B72FDE">
        <w:rPr>
          <w:sz w:val="28"/>
          <w:szCs w:val="28"/>
        </w:rPr>
        <w:t xml:space="preserve">научно объяснять явления; </w:t>
      </w:r>
    </w:p>
    <w:p w:rsidR="003B247D" w:rsidRPr="001406F6" w:rsidRDefault="003B247D" w:rsidP="00B72FDE">
      <w:pPr>
        <w:pStyle w:val="Default"/>
        <w:numPr>
          <w:ilvl w:val="0"/>
          <w:numId w:val="5"/>
        </w:numPr>
        <w:ind w:left="0" w:firstLine="709"/>
        <w:rPr>
          <w:spacing w:val="-2"/>
          <w:sz w:val="28"/>
          <w:szCs w:val="28"/>
        </w:rPr>
      </w:pPr>
      <w:r w:rsidRPr="001406F6">
        <w:rPr>
          <w:spacing w:val="-2"/>
          <w:sz w:val="28"/>
          <w:szCs w:val="28"/>
        </w:rPr>
        <w:t xml:space="preserve">понимать основные особенности естественнонаучного исследования; </w:t>
      </w:r>
    </w:p>
    <w:p w:rsidR="003B247D" w:rsidRPr="00B72FDE" w:rsidRDefault="003B247D" w:rsidP="00B72FDE">
      <w:pPr>
        <w:pStyle w:val="Default"/>
        <w:numPr>
          <w:ilvl w:val="0"/>
          <w:numId w:val="5"/>
        </w:numPr>
        <w:ind w:left="0" w:firstLine="709"/>
        <w:rPr>
          <w:sz w:val="28"/>
          <w:szCs w:val="28"/>
        </w:rPr>
      </w:pPr>
      <w:r w:rsidRPr="00B72FDE">
        <w:rPr>
          <w:sz w:val="28"/>
          <w:szCs w:val="28"/>
        </w:rPr>
        <w:t xml:space="preserve">интерпретировать данные и использовать научные доказательства для получения выводов. </w:t>
      </w:r>
    </w:p>
    <w:p w:rsidR="00D81255" w:rsidRPr="00B72FDE" w:rsidRDefault="00D81255" w:rsidP="00B72FDE">
      <w:pPr>
        <w:pStyle w:val="Default"/>
        <w:ind w:firstLine="709"/>
        <w:jc w:val="both"/>
        <w:rPr>
          <w:sz w:val="28"/>
          <w:szCs w:val="28"/>
        </w:rPr>
      </w:pPr>
      <w:r w:rsidRPr="00B72FDE">
        <w:rPr>
          <w:sz w:val="28"/>
          <w:szCs w:val="28"/>
        </w:rPr>
        <w:t xml:space="preserve">Каждая из компетентностей, оцениваемых в задании, может демонстрироваться на материале научного знания следующих типов: </w:t>
      </w:r>
    </w:p>
    <w:p w:rsidR="00D81255" w:rsidRPr="00B72FDE" w:rsidRDefault="00D81255" w:rsidP="005618D1">
      <w:pPr>
        <w:pStyle w:val="Default"/>
        <w:tabs>
          <w:tab w:val="left" w:pos="1134"/>
        </w:tabs>
        <w:ind w:firstLine="709"/>
        <w:jc w:val="both"/>
        <w:rPr>
          <w:sz w:val="28"/>
          <w:szCs w:val="28"/>
        </w:rPr>
      </w:pPr>
      <w:r w:rsidRPr="00B72FDE">
        <w:rPr>
          <w:sz w:val="28"/>
          <w:szCs w:val="28"/>
        </w:rPr>
        <w:t xml:space="preserve">• </w:t>
      </w:r>
      <w:r w:rsidRPr="00B72FDE">
        <w:rPr>
          <w:b/>
          <w:sz w:val="28"/>
          <w:szCs w:val="28"/>
        </w:rPr>
        <w:t>Содержательное знание</w:t>
      </w:r>
      <w:r w:rsidRPr="00B72FDE">
        <w:rPr>
          <w:sz w:val="28"/>
          <w:szCs w:val="28"/>
        </w:rPr>
        <w:t xml:space="preserve">, знание научного содержания, относящегося </w:t>
      </w:r>
      <w:r w:rsidR="005618D1">
        <w:rPr>
          <w:sz w:val="28"/>
          <w:szCs w:val="28"/>
        </w:rPr>
        <w:br/>
      </w:r>
      <w:r w:rsidRPr="00B72FDE">
        <w:rPr>
          <w:sz w:val="28"/>
          <w:szCs w:val="28"/>
        </w:rPr>
        <w:t xml:space="preserve">к следующим областям: «Физические системы», «Живые системы» и «Науки </w:t>
      </w:r>
      <w:r w:rsidR="005618D1">
        <w:rPr>
          <w:sz w:val="28"/>
          <w:szCs w:val="28"/>
        </w:rPr>
        <w:br/>
      </w:r>
      <w:r w:rsidRPr="00B72FDE">
        <w:rPr>
          <w:sz w:val="28"/>
          <w:szCs w:val="28"/>
        </w:rPr>
        <w:t xml:space="preserve">о Земле и Вселенной». </w:t>
      </w:r>
    </w:p>
    <w:p w:rsidR="00D81255" w:rsidRPr="00B72FDE" w:rsidRDefault="00D81255" w:rsidP="005618D1">
      <w:pPr>
        <w:pStyle w:val="Default"/>
        <w:tabs>
          <w:tab w:val="left" w:pos="1134"/>
        </w:tabs>
        <w:ind w:firstLine="709"/>
        <w:jc w:val="both"/>
        <w:rPr>
          <w:sz w:val="28"/>
          <w:szCs w:val="28"/>
        </w:rPr>
      </w:pPr>
      <w:r w:rsidRPr="00B72FDE">
        <w:rPr>
          <w:sz w:val="28"/>
          <w:szCs w:val="28"/>
        </w:rPr>
        <w:t xml:space="preserve">• </w:t>
      </w:r>
      <w:r w:rsidRPr="00B72FDE">
        <w:rPr>
          <w:b/>
          <w:sz w:val="28"/>
          <w:szCs w:val="28"/>
        </w:rPr>
        <w:t>Процедурное знание</w:t>
      </w:r>
      <w:r w:rsidRPr="00B72FDE">
        <w:rPr>
          <w:sz w:val="28"/>
          <w:szCs w:val="28"/>
        </w:rPr>
        <w:t xml:space="preserve">, знание разнообразных методов, используемых для получения научного знания, а также знание стандартных исследовательских процедур. </w:t>
      </w:r>
    </w:p>
    <w:p w:rsidR="00A55E42" w:rsidRPr="00B72FDE" w:rsidRDefault="00D81255" w:rsidP="00B72FDE">
      <w:pPr>
        <w:pStyle w:val="Default"/>
        <w:ind w:firstLine="709"/>
        <w:jc w:val="both"/>
        <w:rPr>
          <w:sz w:val="28"/>
          <w:szCs w:val="28"/>
        </w:rPr>
      </w:pPr>
      <w:r w:rsidRPr="00B72FDE">
        <w:rPr>
          <w:sz w:val="28"/>
          <w:szCs w:val="28"/>
        </w:rPr>
        <w:t>Методология и критерии оценки качества общего образования в общеобразовательных организациях на основе практики международных исследований качества подготовки обучающихся были утверждены совместным приказом Министерства просвещения Российской Федерации и приказом Федеральной службы по надзору в сфере обра</w:t>
      </w:r>
      <w:r w:rsidR="005618D1">
        <w:rPr>
          <w:sz w:val="28"/>
          <w:szCs w:val="28"/>
        </w:rPr>
        <w:t>зования и науки от 06.05.2019 N </w:t>
      </w:r>
      <w:r w:rsidRPr="00B72FDE">
        <w:rPr>
          <w:sz w:val="28"/>
          <w:szCs w:val="28"/>
        </w:rPr>
        <w:t xml:space="preserve">590/219 </w:t>
      </w:r>
    </w:p>
    <w:p w:rsidR="00F7383E" w:rsidRPr="00B72FDE" w:rsidRDefault="005D4682" w:rsidP="00B72FDE">
      <w:pPr>
        <w:tabs>
          <w:tab w:val="left" w:pos="1134"/>
        </w:tabs>
        <w:spacing w:after="0" w:line="240" w:lineRule="auto"/>
        <w:ind w:firstLine="709"/>
        <w:jc w:val="both"/>
      </w:pPr>
      <w:r w:rsidRPr="00B72FDE">
        <w:rPr>
          <w:rFonts w:eastAsia="Times New Roman"/>
          <w:lang w:eastAsia="ru-RU"/>
        </w:rPr>
        <w:t>Для успешно</w:t>
      </w:r>
      <w:r w:rsidR="004031C8" w:rsidRPr="00B72FDE">
        <w:rPr>
          <w:rFonts w:eastAsia="Times New Roman"/>
          <w:lang w:eastAsia="ru-RU"/>
        </w:rPr>
        <w:t>й</w:t>
      </w:r>
      <w:r w:rsidRPr="00B72FDE">
        <w:rPr>
          <w:rFonts w:eastAsia="Times New Roman"/>
          <w:lang w:eastAsia="ru-RU"/>
        </w:rPr>
        <w:t xml:space="preserve"> подготовки </w:t>
      </w:r>
      <w:r w:rsidR="00F7383E" w:rsidRPr="00B72FDE">
        <w:rPr>
          <w:rFonts w:eastAsia="Times New Roman"/>
          <w:lang w:eastAsia="ru-RU"/>
        </w:rPr>
        <w:t xml:space="preserve">учащихся к мониторингу можно воспользоваться материалами, подготовленными ФИПИ и расположенными на сайте РЭШ </w:t>
      </w:r>
      <w:hyperlink r:id="rId33" w:history="1">
        <w:r w:rsidR="00F7383E" w:rsidRPr="00B72FDE">
          <w:rPr>
            <w:rStyle w:val="a6"/>
            <w:rFonts w:eastAsia="Times New Roman"/>
          </w:rPr>
          <w:t>https://</w:t>
        </w:r>
      </w:hyperlink>
      <w:hyperlink r:id="rId34" w:history="1">
        <w:r w:rsidR="00F7383E" w:rsidRPr="00B72FDE">
          <w:rPr>
            <w:rStyle w:val="a6"/>
            <w:rFonts w:eastAsia="Times New Roman"/>
            <w:bCs/>
          </w:rPr>
          <w:t>fg.resh.edu.ru</w:t>
        </w:r>
      </w:hyperlink>
      <w:r w:rsidR="003658D3" w:rsidRPr="00B72FDE">
        <w:rPr>
          <w:rStyle w:val="a6"/>
          <w:rFonts w:eastAsia="Times New Roman"/>
          <w:bCs/>
        </w:rPr>
        <w:t>.</w:t>
      </w:r>
    </w:p>
    <w:sectPr w:rsidR="00F7383E" w:rsidRPr="00B72FDE" w:rsidSect="00B72FDE">
      <w:footerReference w:type="default" r:id="rId35"/>
      <w:pgSz w:w="11906" w:h="16838"/>
      <w:pgMar w:top="1134" w:right="1134" w:bottom="1134" w:left="1134" w:header="708" w:footer="708"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0BD5" w:rsidRDefault="007B0BD5" w:rsidP="00B72FDE">
      <w:pPr>
        <w:spacing w:after="0" w:line="240" w:lineRule="auto"/>
      </w:pPr>
      <w:r>
        <w:separator/>
      </w:r>
    </w:p>
  </w:endnote>
  <w:endnote w:type="continuationSeparator" w:id="0">
    <w:p w:rsidR="007B0BD5" w:rsidRDefault="007B0BD5" w:rsidP="00B72F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20552149"/>
      <w:docPartObj>
        <w:docPartGallery w:val="Page Numbers (Bottom of Page)"/>
        <w:docPartUnique/>
      </w:docPartObj>
    </w:sdtPr>
    <w:sdtEndPr>
      <w:rPr>
        <w:sz w:val="22"/>
        <w:szCs w:val="22"/>
      </w:rPr>
    </w:sdtEndPr>
    <w:sdtContent>
      <w:p w:rsidR="00B72FDE" w:rsidRPr="00B72FDE" w:rsidRDefault="00B72FDE">
        <w:pPr>
          <w:pStyle w:val="ab"/>
          <w:jc w:val="center"/>
          <w:rPr>
            <w:sz w:val="22"/>
            <w:szCs w:val="22"/>
          </w:rPr>
        </w:pPr>
        <w:r w:rsidRPr="00B72FDE">
          <w:rPr>
            <w:sz w:val="22"/>
            <w:szCs w:val="22"/>
          </w:rPr>
          <w:fldChar w:fldCharType="begin"/>
        </w:r>
        <w:r w:rsidRPr="00B72FDE">
          <w:rPr>
            <w:sz w:val="22"/>
            <w:szCs w:val="22"/>
          </w:rPr>
          <w:instrText>PAGE   \* MERGEFORMAT</w:instrText>
        </w:r>
        <w:r w:rsidRPr="00B72FDE">
          <w:rPr>
            <w:sz w:val="22"/>
            <w:szCs w:val="22"/>
          </w:rPr>
          <w:fldChar w:fldCharType="separate"/>
        </w:r>
        <w:r w:rsidR="00CF416F">
          <w:rPr>
            <w:noProof/>
            <w:sz w:val="22"/>
            <w:szCs w:val="22"/>
          </w:rPr>
          <w:t>1</w:t>
        </w:r>
        <w:r w:rsidRPr="00B72FDE">
          <w:rPr>
            <w:sz w:val="22"/>
            <w:szCs w:val="22"/>
          </w:rPr>
          <w:fldChar w:fldCharType="end"/>
        </w:r>
      </w:p>
    </w:sdtContent>
  </w:sdt>
  <w:p w:rsidR="00B72FDE" w:rsidRDefault="00B72FDE">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0BD5" w:rsidRDefault="007B0BD5" w:rsidP="00B72FDE">
      <w:pPr>
        <w:spacing w:after="0" w:line="240" w:lineRule="auto"/>
      </w:pPr>
      <w:r>
        <w:separator/>
      </w:r>
    </w:p>
  </w:footnote>
  <w:footnote w:type="continuationSeparator" w:id="0">
    <w:p w:rsidR="007B0BD5" w:rsidRDefault="007B0BD5" w:rsidP="00B72FD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F33E9D"/>
    <w:multiLevelType w:val="hybridMultilevel"/>
    <w:tmpl w:val="999EE6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5B56EBD"/>
    <w:multiLevelType w:val="hybridMultilevel"/>
    <w:tmpl w:val="409C26D2"/>
    <w:lvl w:ilvl="0" w:tplc="4344DE4A">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F9A034F"/>
    <w:multiLevelType w:val="multilevel"/>
    <w:tmpl w:val="18E8C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EA16B4"/>
    <w:multiLevelType w:val="hybridMultilevel"/>
    <w:tmpl w:val="E5A8ECE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27DC544E"/>
    <w:multiLevelType w:val="hybridMultilevel"/>
    <w:tmpl w:val="F75E65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9000D5D"/>
    <w:multiLevelType w:val="multilevel"/>
    <w:tmpl w:val="CAFA9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D526338"/>
    <w:multiLevelType w:val="hybridMultilevel"/>
    <w:tmpl w:val="52CE10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6B57603"/>
    <w:multiLevelType w:val="hybridMultilevel"/>
    <w:tmpl w:val="633698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46D348E8"/>
    <w:multiLevelType w:val="multilevel"/>
    <w:tmpl w:val="4CD037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E5737C8"/>
    <w:multiLevelType w:val="hybridMultilevel"/>
    <w:tmpl w:val="47E801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5E651B23"/>
    <w:multiLevelType w:val="hybridMultilevel"/>
    <w:tmpl w:val="C2023E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60ADC273"/>
    <w:multiLevelType w:val="hybridMultilevel"/>
    <w:tmpl w:val="9CBD80D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65AE099D"/>
    <w:multiLevelType w:val="hybridMultilevel"/>
    <w:tmpl w:val="1FFEC5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8"/>
  </w:num>
  <w:num w:numId="4">
    <w:abstractNumId w:val="4"/>
  </w:num>
  <w:num w:numId="5">
    <w:abstractNumId w:val="12"/>
  </w:num>
  <w:num w:numId="6">
    <w:abstractNumId w:val="11"/>
  </w:num>
  <w:num w:numId="7">
    <w:abstractNumId w:val="2"/>
  </w:num>
  <w:num w:numId="8">
    <w:abstractNumId w:val="6"/>
  </w:num>
  <w:num w:numId="9">
    <w:abstractNumId w:val="10"/>
  </w:num>
  <w:num w:numId="10">
    <w:abstractNumId w:val="0"/>
  </w:num>
  <w:num w:numId="11">
    <w:abstractNumId w:val="9"/>
  </w:num>
  <w:num w:numId="12">
    <w:abstractNumId w:val="7"/>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656C"/>
    <w:rsid w:val="00011CF1"/>
    <w:rsid w:val="00031C4C"/>
    <w:rsid w:val="00042223"/>
    <w:rsid w:val="000764B7"/>
    <w:rsid w:val="000834A4"/>
    <w:rsid w:val="000A4EAC"/>
    <w:rsid w:val="000A793D"/>
    <w:rsid w:val="000B0ACA"/>
    <w:rsid w:val="000C247E"/>
    <w:rsid w:val="000C43D7"/>
    <w:rsid w:val="000C5F95"/>
    <w:rsid w:val="000E2CB7"/>
    <w:rsid w:val="00116995"/>
    <w:rsid w:val="001177AF"/>
    <w:rsid w:val="001406F6"/>
    <w:rsid w:val="001428E1"/>
    <w:rsid w:val="00144AB9"/>
    <w:rsid w:val="001510EC"/>
    <w:rsid w:val="00186CAE"/>
    <w:rsid w:val="001961D5"/>
    <w:rsid w:val="001B6A7C"/>
    <w:rsid w:val="001C508A"/>
    <w:rsid w:val="001F0264"/>
    <w:rsid w:val="001F586C"/>
    <w:rsid w:val="001F656C"/>
    <w:rsid w:val="00241C03"/>
    <w:rsid w:val="00282BA2"/>
    <w:rsid w:val="00285D30"/>
    <w:rsid w:val="002C4CF4"/>
    <w:rsid w:val="002D1A1D"/>
    <w:rsid w:val="002D4BAD"/>
    <w:rsid w:val="002F1F04"/>
    <w:rsid w:val="002F43DF"/>
    <w:rsid w:val="00304A29"/>
    <w:rsid w:val="003066C9"/>
    <w:rsid w:val="0032052A"/>
    <w:rsid w:val="00332E18"/>
    <w:rsid w:val="0036312E"/>
    <w:rsid w:val="003658D3"/>
    <w:rsid w:val="00370054"/>
    <w:rsid w:val="00377B0E"/>
    <w:rsid w:val="00380279"/>
    <w:rsid w:val="00386BEB"/>
    <w:rsid w:val="00395755"/>
    <w:rsid w:val="003A7A68"/>
    <w:rsid w:val="003B247D"/>
    <w:rsid w:val="00400889"/>
    <w:rsid w:val="004031C8"/>
    <w:rsid w:val="00415732"/>
    <w:rsid w:val="00416619"/>
    <w:rsid w:val="004511A7"/>
    <w:rsid w:val="0045196F"/>
    <w:rsid w:val="00455DA2"/>
    <w:rsid w:val="00455E60"/>
    <w:rsid w:val="004771F6"/>
    <w:rsid w:val="004A001A"/>
    <w:rsid w:val="004B1BAE"/>
    <w:rsid w:val="004E114A"/>
    <w:rsid w:val="004F34A3"/>
    <w:rsid w:val="005066F7"/>
    <w:rsid w:val="005618D1"/>
    <w:rsid w:val="005816FB"/>
    <w:rsid w:val="005928AF"/>
    <w:rsid w:val="005B43AC"/>
    <w:rsid w:val="005C1FD2"/>
    <w:rsid w:val="005D235B"/>
    <w:rsid w:val="005D4682"/>
    <w:rsid w:val="005E58BC"/>
    <w:rsid w:val="006101B2"/>
    <w:rsid w:val="0066070C"/>
    <w:rsid w:val="00684D2C"/>
    <w:rsid w:val="00691383"/>
    <w:rsid w:val="006C653B"/>
    <w:rsid w:val="006D5B4D"/>
    <w:rsid w:val="007427AE"/>
    <w:rsid w:val="00754E02"/>
    <w:rsid w:val="007B0BD5"/>
    <w:rsid w:val="007C08C2"/>
    <w:rsid w:val="007F7BA8"/>
    <w:rsid w:val="00816A0D"/>
    <w:rsid w:val="0082380F"/>
    <w:rsid w:val="00831E46"/>
    <w:rsid w:val="00835687"/>
    <w:rsid w:val="00850BE9"/>
    <w:rsid w:val="00857C7D"/>
    <w:rsid w:val="00864D61"/>
    <w:rsid w:val="008740A7"/>
    <w:rsid w:val="00874ACF"/>
    <w:rsid w:val="00892A6D"/>
    <w:rsid w:val="008C5E08"/>
    <w:rsid w:val="008E211C"/>
    <w:rsid w:val="008E2AF3"/>
    <w:rsid w:val="008E34F6"/>
    <w:rsid w:val="008F1A30"/>
    <w:rsid w:val="008F4756"/>
    <w:rsid w:val="0091628F"/>
    <w:rsid w:val="009252F0"/>
    <w:rsid w:val="00943DF7"/>
    <w:rsid w:val="009551CF"/>
    <w:rsid w:val="0096511C"/>
    <w:rsid w:val="009700C4"/>
    <w:rsid w:val="00981FD2"/>
    <w:rsid w:val="009951F0"/>
    <w:rsid w:val="009A1FFD"/>
    <w:rsid w:val="009A720A"/>
    <w:rsid w:val="009B2794"/>
    <w:rsid w:val="009B4F7D"/>
    <w:rsid w:val="009D10AE"/>
    <w:rsid w:val="009E1575"/>
    <w:rsid w:val="00A1711D"/>
    <w:rsid w:val="00A55E42"/>
    <w:rsid w:val="00A72E22"/>
    <w:rsid w:val="00A75D83"/>
    <w:rsid w:val="00AB62FD"/>
    <w:rsid w:val="00AD4CDF"/>
    <w:rsid w:val="00AD6B09"/>
    <w:rsid w:val="00AD6B86"/>
    <w:rsid w:val="00AD6C7A"/>
    <w:rsid w:val="00AE3FFA"/>
    <w:rsid w:val="00B0139B"/>
    <w:rsid w:val="00B26476"/>
    <w:rsid w:val="00B72FDE"/>
    <w:rsid w:val="00B75E24"/>
    <w:rsid w:val="00BB6385"/>
    <w:rsid w:val="00BD4745"/>
    <w:rsid w:val="00C15C24"/>
    <w:rsid w:val="00C3298C"/>
    <w:rsid w:val="00C33D36"/>
    <w:rsid w:val="00C3695A"/>
    <w:rsid w:val="00C80327"/>
    <w:rsid w:val="00CA4BDF"/>
    <w:rsid w:val="00CB2586"/>
    <w:rsid w:val="00CB60DE"/>
    <w:rsid w:val="00CE7789"/>
    <w:rsid w:val="00CF416F"/>
    <w:rsid w:val="00D005A1"/>
    <w:rsid w:val="00D00FA9"/>
    <w:rsid w:val="00D16A60"/>
    <w:rsid w:val="00D24FCD"/>
    <w:rsid w:val="00D46137"/>
    <w:rsid w:val="00D508FC"/>
    <w:rsid w:val="00D53573"/>
    <w:rsid w:val="00D73D06"/>
    <w:rsid w:val="00D81255"/>
    <w:rsid w:val="00D90894"/>
    <w:rsid w:val="00D9238D"/>
    <w:rsid w:val="00DA09F2"/>
    <w:rsid w:val="00DA18D2"/>
    <w:rsid w:val="00DC081E"/>
    <w:rsid w:val="00DC3D07"/>
    <w:rsid w:val="00E55A69"/>
    <w:rsid w:val="00E57B0B"/>
    <w:rsid w:val="00E57BA1"/>
    <w:rsid w:val="00E95B99"/>
    <w:rsid w:val="00E97A7E"/>
    <w:rsid w:val="00EA50C3"/>
    <w:rsid w:val="00EC5098"/>
    <w:rsid w:val="00EC7CC3"/>
    <w:rsid w:val="00F0444E"/>
    <w:rsid w:val="00F15BD3"/>
    <w:rsid w:val="00F15CC8"/>
    <w:rsid w:val="00F34B23"/>
    <w:rsid w:val="00F457EB"/>
    <w:rsid w:val="00F64B70"/>
    <w:rsid w:val="00F7383E"/>
    <w:rsid w:val="00F94DB8"/>
    <w:rsid w:val="00F95B3E"/>
    <w:rsid w:val="00FC7507"/>
    <w:rsid w:val="00FC7E83"/>
    <w:rsid w:val="00FD5990"/>
    <w:rsid w:val="00FD64E5"/>
    <w:rsid w:val="00FE19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0249D80-3D94-451E-8532-7230AF88E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0ACA"/>
  </w:style>
  <w:style w:type="paragraph" w:styleId="1">
    <w:name w:val="heading 1"/>
    <w:basedOn w:val="a"/>
    <w:next w:val="a"/>
    <w:link w:val="10"/>
    <w:uiPriority w:val="9"/>
    <w:qFormat/>
    <w:rsid w:val="00A55E42"/>
    <w:pPr>
      <w:keepNext/>
      <w:keepLines/>
      <w:spacing w:before="480" w:after="0"/>
      <w:outlineLvl w:val="0"/>
    </w:pPr>
    <w:rPr>
      <w:rFonts w:asciiTheme="majorHAnsi" w:eastAsiaTheme="majorEastAsia" w:hAnsiTheme="majorHAnsi" w:cstheme="majorBidi"/>
      <w:b/>
      <w:bCs/>
      <w:color w:val="365F91" w:themeColor="accent1" w:themeShade="BF"/>
    </w:rPr>
  </w:style>
  <w:style w:type="paragraph" w:styleId="2">
    <w:name w:val="heading 2"/>
    <w:basedOn w:val="a"/>
    <w:link w:val="20"/>
    <w:uiPriority w:val="9"/>
    <w:unhideWhenUsed/>
    <w:qFormat/>
    <w:rsid w:val="000B0ACA"/>
    <w:pPr>
      <w:spacing w:before="100" w:beforeAutospacing="1" w:after="100" w:afterAutospacing="1" w:line="240" w:lineRule="auto"/>
      <w:outlineLvl w:val="1"/>
    </w:pPr>
    <w:rPr>
      <w:rFonts w:eastAsia="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0B0ACA"/>
    <w:rPr>
      <w:rFonts w:eastAsia="Times New Roman"/>
      <w:b/>
      <w:bCs/>
      <w:sz w:val="36"/>
      <w:szCs w:val="36"/>
      <w:lang w:eastAsia="ru-RU"/>
    </w:rPr>
  </w:style>
  <w:style w:type="paragraph" w:styleId="a3">
    <w:name w:val="Normal (Web)"/>
    <w:basedOn w:val="a"/>
    <w:uiPriority w:val="99"/>
    <w:semiHidden/>
    <w:unhideWhenUsed/>
    <w:rsid w:val="00D24FCD"/>
    <w:pPr>
      <w:spacing w:before="100" w:beforeAutospacing="1" w:after="100" w:afterAutospacing="1" w:line="240" w:lineRule="auto"/>
    </w:pPr>
    <w:rPr>
      <w:rFonts w:eastAsia="Times New Roman"/>
      <w:sz w:val="24"/>
      <w:szCs w:val="24"/>
      <w:lang w:eastAsia="ru-RU"/>
    </w:rPr>
  </w:style>
  <w:style w:type="character" w:customStyle="1" w:styleId="10">
    <w:name w:val="Заголовок 1 Знак"/>
    <w:basedOn w:val="a0"/>
    <w:link w:val="1"/>
    <w:uiPriority w:val="9"/>
    <w:rsid w:val="00A55E42"/>
    <w:rPr>
      <w:rFonts w:asciiTheme="majorHAnsi" w:eastAsiaTheme="majorEastAsia" w:hAnsiTheme="majorHAnsi" w:cstheme="majorBidi"/>
      <w:b/>
      <w:bCs/>
      <w:color w:val="365F91" w:themeColor="accent1" w:themeShade="BF"/>
    </w:rPr>
  </w:style>
  <w:style w:type="paragraph" w:styleId="a4">
    <w:name w:val="List Paragraph"/>
    <w:basedOn w:val="a"/>
    <w:link w:val="a5"/>
    <w:uiPriority w:val="34"/>
    <w:qFormat/>
    <w:rsid w:val="00B75E24"/>
    <w:pPr>
      <w:ind w:left="720"/>
    </w:pPr>
    <w:rPr>
      <w:rFonts w:ascii="Calibri" w:eastAsia="Calibri" w:hAnsi="Calibri" w:cs="Calibri"/>
      <w:sz w:val="22"/>
      <w:szCs w:val="22"/>
    </w:rPr>
  </w:style>
  <w:style w:type="character" w:customStyle="1" w:styleId="a5">
    <w:name w:val="Абзац списка Знак"/>
    <w:link w:val="a4"/>
    <w:uiPriority w:val="34"/>
    <w:locked/>
    <w:rsid w:val="00B75E24"/>
    <w:rPr>
      <w:rFonts w:ascii="Calibri" w:eastAsia="Calibri" w:hAnsi="Calibri" w:cs="Calibri"/>
      <w:sz w:val="22"/>
      <w:szCs w:val="22"/>
    </w:rPr>
  </w:style>
  <w:style w:type="character" w:styleId="a6">
    <w:name w:val="Hyperlink"/>
    <w:basedOn w:val="a0"/>
    <w:uiPriority w:val="99"/>
    <w:unhideWhenUsed/>
    <w:rsid w:val="008E2AF3"/>
    <w:rPr>
      <w:color w:val="0000FF" w:themeColor="hyperlink"/>
      <w:u w:val="single"/>
    </w:rPr>
  </w:style>
  <w:style w:type="table" w:styleId="a7">
    <w:name w:val="Table Grid"/>
    <w:basedOn w:val="a1"/>
    <w:uiPriority w:val="59"/>
    <w:rsid w:val="00011C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stern">
    <w:name w:val="western"/>
    <w:basedOn w:val="a"/>
    <w:rsid w:val="00011CF1"/>
    <w:pPr>
      <w:spacing w:before="100" w:beforeAutospacing="1" w:after="100" w:afterAutospacing="1" w:line="240" w:lineRule="auto"/>
    </w:pPr>
    <w:rPr>
      <w:rFonts w:eastAsia="Times New Roman"/>
      <w:sz w:val="24"/>
      <w:szCs w:val="24"/>
      <w:lang w:eastAsia="ru-RU"/>
    </w:rPr>
  </w:style>
  <w:style w:type="character" w:customStyle="1" w:styleId="c9">
    <w:name w:val="c9"/>
    <w:basedOn w:val="a0"/>
    <w:rsid w:val="005B43AC"/>
  </w:style>
  <w:style w:type="paragraph" w:customStyle="1" w:styleId="formattext">
    <w:name w:val="formattext"/>
    <w:basedOn w:val="a"/>
    <w:rsid w:val="00A72E22"/>
    <w:pPr>
      <w:spacing w:before="100" w:beforeAutospacing="1" w:after="100" w:afterAutospacing="1" w:line="240" w:lineRule="auto"/>
    </w:pPr>
    <w:rPr>
      <w:rFonts w:eastAsia="Times New Roman"/>
      <w:sz w:val="24"/>
      <w:szCs w:val="24"/>
      <w:lang w:eastAsia="ru-RU"/>
    </w:rPr>
  </w:style>
  <w:style w:type="paragraph" w:customStyle="1" w:styleId="Default">
    <w:name w:val="Default"/>
    <w:rsid w:val="00D53573"/>
    <w:pPr>
      <w:autoSpaceDE w:val="0"/>
      <w:autoSpaceDN w:val="0"/>
      <w:adjustRightInd w:val="0"/>
      <w:spacing w:after="0" w:line="240" w:lineRule="auto"/>
    </w:pPr>
    <w:rPr>
      <w:color w:val="000000"/>
      <w:sz w:val="24"/>
      <w:szCs w:val="24"/>
    </w:rPr>
  </w:style>
  <w:style w:type="paragraph" w:customStyle="1" w:styleId="ConsPlusTitle">
    <w:name w:val="ConsPlusTitle"/>
    <w:uiPriority w:val="99"/>
    <w:rsid w:val="00D81255"/>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customStyle="1" w:styleId="ConsPlusNormal">
    <w:name w:val="ConsPlusNormal"/>
    <w:rsid w:val="00D81255"/>
    <w:pPr>
      <w:widowControl w:val="0"/>
      <w:autoSpaceDE w:val="0"/>
      <w:autoSpaceDN w:val="0"/>
      <w:adjustRightInd w:val="0"/>
      <w:spacing w:after="0" w:line="240" w:lineRule="auto"/>
    </w:pPr>
    <w:rPr>
      <w:rFonts w:eastAsiaTheme="minorEastAsia"/>
      <w:sz w:val="24"/>
      <w:szCs w:val="24"/>
      <w:lang w:eastAsia="ru-RU"/>
    </w:rPr>
  </w:style>
  <w:style w:type="character" w:styleId="a8">
    <w:name w:val="Strong"/>
    <w:basedOn w:val="a0"/>
    <w:uiPriority w:val="22"/>
    <w:qFormat/>
    <w:rsid w:val="00144AB9"/>
    <w:rPr>
      <w:b/>
      <w:bCs/>
    </w:rPr>
  </w:style>
  <w:style w:type="character" w:customStyle="1" w:styleId="docdata">
    <w:name w:val="docdata"/>
    <w:aliases w:val="docy,v5,1920,bqiaagaaeyqcaaagiaiaaaofbgaaba0gaaaaaaaaaaaaaaaaaaaaaaaaaaaaaaaaaaaaaaaaaaaaaaaaaaaaaaaaaaaaaaaaaaaaaaaaaaaaaaaaaaaaaaaaaaaaaaaaaaaaaaaaaaaaaaaaaaaaaaaaaaaaaaaaaaaaaaaaaaaaaaaaaaaaaaaaaaaaaaaaaaaaaaaaaaaaaaaaaaaaaaaaaaaaaaaaaaaaaaaa"/>
    <w:basedOn w:val="a0"/>
    <w:rsid w:val="00455DA2"/>
  </w:style>
  <w:style w:type="paragraph" w:styleId="a9">
    <w:name w:val="header"/>
    <w:basedOn w:val="a"/>
    <w:link w:val="aa"/>
    <w:uiPriority w:val="99"/>
    <w:unhideWhenUsed/>
    <w:rsid w:val="00B72FDE"/>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B72FDE"/>
  </w:style>
  <w:style w:type="paragraph" w:styleId="ab">
    <w:name w:val="footer"/>
    <w:basedOn w:val="a"/>
    <w:link w:val="ac"/>
    <w:uiPriority w:val="99"/>
    <w:unhideWhenUsed/>
    <w:rsid w:val="00B72FDE"/>
    <w:pPr>
      <w:tabs>
        <w:tab w:val="center" w:pos="4677"/>
        <w:tab w:val="right" w:pos="9355"/>
      </w:tabs>
      <w:spacing w:after="0" w:line="240" w:lineRule="auto"/>
    </w:pPr>
  </w:style>
  <w:style w:type="character" w:customStyle="1" w:styleId="ac">
    <w:name w:val="Нижний колонтитул Знак"/>
    <w:basedOn w:val="a0"/>
    <w:link w:val="ab"/>
    <w:uiPriority w:val="99"/>
    <w:rsid w:val="00B72F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627137">
      <w:bodyDiv w:val="1"/>
      <w:marLeft w:val="0"/>
      <w:marRight w:val="0"/>
      <w:marTop w:val="0"/>
      <w:marBottom w:val="0"/>
      <w:divBdr>
        <w:top w:val="none" w:sz="0" w:space="0" w:color="auto"/>
        <w:left w:val="none" w:sz="0" w:space="0" w:color="auto"/>
        <w:bottom w:val="none" w:sz="0" w:space="0" w:color="auto"/>
        <w:right w:val="none" w:sz="0" w:space="0" w:color="auto"/>
      </w:divBdr>
    </w:div>
    <w:div w:id="290013555">
      <w:bodyDiv w:val="1"/>
      <w:marLeft w:val="0"/>
      <w:marRight w:val="0"/>
      <w:marTop w:val="0"/>
      <w:marBottom w:val="0"/>
      <w:divBdr>
        <w:top w:val="none" w:sz="0" w:space="0" w:color="auto"/>
        <w:left w:val="none" w:sz="0" w:space="0" w:color="auto"/>
        <w:bottom w:val="none" w:sz="0" w:space="0" w:color="auto"/>
        <w:right w:val="none" w:sz="0" w:space="0" w:color="auto"/>
      </w:divBdr>
    </w:div>
    <w:div w:id="312492724">
      <w:bodyDiv w:val="1"/>
      <w:marLeft w:val="0"/>
      <w:marRight w:val="0"/>
      <w:marTop w:val="0"/>
      <w:marBottom w:val="0"/>
      <w:divBdr>
        <w:top w:val="none" w:sz="0" w:space="0" w:color="auto"/>
        <w:left w:val="none" w:sz="0" w:space="0" w:color="auto"/>
        <w:bottom w:val="none" w:sz="0" w:space="0" w:color="auto"/>
        <w:right w:val="none" w:sz="0" w:space="0" w:color="auto"/>
      </w:divBdr>
    </w:div>
    <w:div w:id="346910535">
      <w:bodyDiv w:val="1"/>
      <w:marLeft w:val="0"/>
      <w:marRight w:val="0"/>
      <w:marTop w:val="0"/>
      <w:marBottom w:val="0"/>
      <w:divBdr>
        <w:top w:val="none" w:sz="0" w:space="0" w:color="auto"/>
        <w:left w:val="none" w:sz="0" w:space="0" w:color="auto"/>
        <w:bottom w:val="none" w:sz="0" w:space="0" w:color="auto"/>
        <w:right w:val="none" w:sz="0" w:space="0" w:color="auto"/>
      </w:divBdr>
    </w:div>
    <w:div w:id="415515205">
      <w:bodyDiv w:val="1"/>
      <w:marLeft w:val="0"/>
      <w:marRight w:val="0"/>
      <w:marTop w:val="0"/>
      <w:marBottom w:val="0"/>
      <w:divBdr>
        <w:top w:val="none" w:sz="0" w:space="0" w:color="auto"/>
        <w:left w:val="none" w:sz="0" w:space="0" w:color="auto"/>
        <w:bottom w:val="none" w:sz="0" w:space="0" w:color="auto"/>
        <w:right w:val="none" w:sz="0" w:space="0" w:color="auto"/>
      </w:divBdr>
    </w:div>
    <w:div w:id="443304619">
      <w:bodyDiv w:val="1"/>
      <w:marLeft w:val="0"/>
      <w:marRight w:val="0"/>
      <w:marTop w:val="0"/>
      <w:marBottom w:val="0"/>
      <w:divBdr>
        <w:top w:val="none" w:sz="0" w:space="0" w:color="auto"/>
        <w:left w:val="none" w:sz="0" w:space="0" w:color="auto"/>
        <w:bottom w:val="none" w:sz="0" w:space="0" w:color="auto"/>
        <w:right w:val="none" w:sz="0" w:space="0" w:color="auto"/>
      </w:divBdr>
    </w:div>
    <w:div w:id="454256787">
      <w:bodyDiv w:val="1"/>
      <w:marLeft w:val="0"/>
      <w:marRight w:val="0"/>
      <w:marTop w:val="0"/>
      <w:marBottom w:val="0"/>
      <w:divBdr>
        <w:top w:val="none" w:sz="0" w:space="0" w:color="auto"/>
        <w:left w:val="none" w:sz="0" w:space="0" w:color="auto"/>
        <w:bottom w:val="none" w:sz="0" w:space="0" w:color="auto"/>
        <w:right w:val="none" w:sz="0" w:space="0" w:color="auto"/>
      </w:divBdr>
    </w:div>
    <w:div w:id="583027665">
      <w:bodyDiv w:val="1"/>
      <w:marLeft w:val="0"/>
      <w:marRight w:val="0"/>
      <w:marTop w:val="0"/>
      <w:marBottom w:val="0"/>
      <w:divBdr>
        <w:top w:val="none" w:sz="0" w:space="0" w:color="auto"/>
        <w:left w:val="none" w:sz="0" w:space="0" w:color="auto"/>
        <w:bottom w:val="none" w:sz="0" w:space="0" w:color="auto"/>
        <w:right w:val="none" w:sz="0" w:space="0" w:color="auto"/>
      </w:divBdr>
    </w:div>
    <w:div w:id="585264139">
      <w:bodyDiv w:val="1"/>
      <w:marLeft w:val="0"/>
      <w:marRight w:val="0"/>
      <w:marTop w:val="0"/>
      <w:marBottom w:val="0"/>
      <w:divBdr>
        <w:top w:val="none" w:sz="0" w:space="0" w:color="auto"/>
        <w:left w:val="none" w:sz="0" w:space="0" w:color="auto"/>
        <w:bottom w:val="none" w:sz="0" w:space="0" w:color="auto"/>
        <w:right w:val="none" w:sz="0" w:space="0" w:color="auto"/>
      </w:divBdr>
    </w:div>
    <w:div w:id="765082538">
      <w:bodyDiv w:val="1"/>
      <w:marLeft w:val="0"/>
      <w:marRight w:val="0"/>
      <w:marTop w:val="0"/>
      <w:marBottom w:val="0"/>
      <w:divBdr>
        <w:top w:val="none" w:sz="0" w:space="0" w:color="auto"/>
        <w:left w:val="none" w:sz="0" w:space="0" w:color="auto"/>
        <w:bottom w:val="none" w:sz="0" w:space="0" w:color="auto"/>
        <w:right w:val="none" w:sz="0" w:space="0" w:color="auto"/>
      </w:divBdr>
    </w:div>
    <w:div w:id="848637307">
      <w:bodyDiv w:val="1"/>
      <w:marLeft w:val="0"/>
      <w:marRight w:val="0"/>
      <w:marTop w:val="0"/>
      <w:marBottom w:val="0"/>
      <w:divBdr>
        <w:top w:val="none" w:sz="0" w:space="0" w:color="auto"/>
        <w:left w:val="none" w:sz="0" w:space="0" w:color="auto"/>
        <w:bottom w:val="none" w:sz="0" w:space="0" w:color="auto"/>
        <w:right w:val="none" w:sz="0" w:space="0" w:color="auto"/>
      </w:divBdr>
    </w:div>
    <w:div w:id="912548605">
      <w:bodyDiv w:val="1"/>
      <w:marLeft w:val="0"/>
      <w:marRight w:val="0"/>
      <w:marTop w:val="0"/>
      <w:marBottom w:val="0"/>
      <w:divBdr>
        <w:top w:val="none" w:sz="0" w:space="0" w:color="auto"/>
        <w:left w:val="none" w:sz="0" w:space="0" w:color="auto"/>
        <w:bottom w:val="none" w:sz="0" w:space="0" w:color="auto"/>
        <w:right w:val="none" w:sz="0" w:space="0" w:color="auto"/>
      </w:divBdr>
    </w:div>
    <w:div w:id="914241373">
      <w:bodyDiv w:val="1"/>
      <w:marLeft w:val="0"/>
      <w:marRight w:val="0"/>
      <w:marTop w:val="0"/>
      <w:marBottom w:val="0"/>
      <w:divBdr>
        <w:top w:val="none" w:sz="0" w:space="0" w:color="auto"/>
        <w:left w:val="none" w:sz="0" w:space="0" w:color="auto"/>
        <w:bottom w:val="none" w:sz="0" w:space="0" w:color="auto"/>
        <w:right w:val="none" w:sz="0" w:space="0" w:color="auto"/>
      </w:divBdr>
    </w:div>
    <w:div w:id="1011223956">
      <w:bodyDiv w:val="1"/>
      <w:marLeft w:val="0"/>
      <w:marRight w:val="0"/>
      <w:marTop w:val="0"/>
      <w:marBottom w:val="0"/>
      <w:divBdr>
        <w:top w:val="none" w:sz="0" w:space="0" w:color="auto"/>
        <w:left w:val="none" w:sz="0" w:space="0" w:color="auto"/>
        <w:bottom w:val="none" w:sz="0" w:space="0" w:color="auto"/>
        <w:right w:val="none" w:sz="0" w:space="0" w:color="auto"/>
      </w:divBdr>
    </w:div>
    <w:div w:id="1104303708">
      <w:bodyDiv w:val="1"/>
      <w:marLeft w:val="0"/>
      <w:marRight w:val="0"/>
      <w:marTop w:val="0"/>
      <w:marBottom w:val="0"/>
      <w:divBdr>
        <w:top w:val="none" w:sz="0" w:space="0" w:color="auto"/>
        <w:left w:val="none" w:sz="0" w:space="0" w:color="auto"/>
        <w:bottom w:val="none" w:sz="0" w:space="0" w:color="auto"/>
        <w:right w:val="none" w:sz="0" w:space="0" w:color="auto"/>
      </w:divBdr>
    </w:div>
    <w:div w:id="1263876019">
      <w:bodyDiv w:val="1"/>
      <w:marLeft w:val="0"/>
      <w:marRight w:val="0"/>
      <w:marTop w:val="0"/>
      <w:marBottom w:val="0"/>
      <w:divBdr>
        <w:top w:val="none" w:sz="0" w:space="0" w:color="auto"/>
        <w:left w:val="none" w:sz="0" w:space="0" w:color="auto"/>
        <w:bottom w:val="none" w:sz="0" w:space="0" w:color="auto"/>
        <w:right w:val="none" w:sz="0" w:space="0" w:color="auto"/>
      </w:divBdr>
    </w:div>
    <w:div w:id="1272132875">
      <w:bodyDiv w:val="1"/>
      <w:marLeft w:val="0"/>
      <w:marRight w:val="0"/>
      <w:marTop w:val="0"/>
      <w:marBottom w:val="0"/>
      <w:divBdr>
        <w:top w:val="none" w:sz="0" w:space="0" w:color="auto"/>
        <w:left w:val="none" w:sz="0" w:space="0" w:color="auto"/>
        <w:bottom w:val="none" w:sz="0" w:space="0" w:color="auto"/>
        <w:right w:val="none" w:sz="0" w:space="0" w:color="auto"/>
      </w:divBdr>
    </w:div>
    <w:div w:id="1293753002">
      <w:bodyDiv w:val="1"/>
      <w:marLeft w:val="0"/>
      <w:marRight w:val="0"/>
      <w:marTop w:val="0"/>
      <w:marBottom w:val="0"/>
      <w:divBdr>
        <w:top w:val="none" w:sz="0" w:space="0" w:color="auto"/>
        <w:left w:val="none" w:sz="0" w:space="0" w:color="auto"/>
        <w:bottom w:val="none" w:sz="0" w:space="0" w:color="auto"/>
        <w:right w:val="none" w:sz="0" w:space="0" w:color="auto"/>
      </w:divBdr>
    </w:div>
    <w:div w:id="1355034112">
      <w:bodyDiv w:val="1"/>
      <w:marLeft w:val="0"/>
      <w:marRight w:val="0"/>
      <w:marTop w:val="0"/>
      <w:marBottom w:val="0"/>
      <w:divBdr>
        <w:top w:val="none" w:sz="0" w:space="0" w:color="auto"/>
        <w:left w:val="none" w:sz="0" w:space="0" w:color="auto"/>
        <w:bottom w:val="none" w:sz="0" w:space="0" w:color="auto"/>
        <w:right w:val="none" w:sz="0" w:space="0" w:color="auto"/>
      </w:divBdr>
    </w:div>
    <w:div w:id="1364282432">
      <w:bodyDiv w:val="1"/>
      <w:marLeft w:val="0"/>
      <w:marRight w:val="0"/>
      <w:marTop w:val="0"/>
      <w:marBottom w:val="0"/>
      <w:divBdr>
        <w:top w:val="none" w:sz="0" w:space="0" w:color="auto"/>
        <w:left w:val="none" w:sz="0" w:space="0" w:color="auto"/>
        <w:bottom w:val="none" w:sz="0" w:space="0" w:color="auto"/>
        <w:right w:val="none" w:sz="0" w:space="0" w:color="auto"/>
      </w:divBdr>
    </w:div>
    <w:div w:id="1539009979">
      <w:bodyDiv w:val="1"/>
      <w:marLeft w:val="0"/>
      <w:marRight w:val="0"/>
      <w:marTop w:val="0"/>
      <w:marBottom w:val="0"/>
      <w:divBdr>
        <w:top w:val="none" w:sz="0" w:space="0" w:color="auto"/>
        <w:left w:val="none" w:sz="0" w:space="0" w:color="auto"/>
        <w:bottom w:val="none" w:sz="0" w:space="0" w:color="auto"/>
        <w:right w:val="none" w:sz="0" w:space="0" w:color="auto"/>
      </w:divBdr>
    </w:div>
    <w:div w:id="1638687196">
      <w:bodyDiv w:val="1"/>
      <w:marLeft w:val="0"/>
      <w:marRight w:val="0"/>
      <w:marTop w:val="0"/>
      <w:marBottom w:val="0"/>
      <w:divBdr>
        <w:top w:val="none" w:sz="0" w:space="0" w:color="auto"/>
        <w:left w:val="none" w:sz="0" w:space="0" w:color="auto"/>
        <w:bottom w:val="none" w:sz="0" w:space="0" w:color="auto"/>
        <w:right w:val="none" w:sz="0" w:space="0" w:color="auto"/>
      </w:divBdr>
    </w:div>
    <w:div w:id="1677071381">
      <w:bodyDiv w:val="1"/>
      <w:marLeft w:val="0"/>
      <w:marRight w:val="0"/>
      <w:marTop w:val="0"/>
      <w:marBottom w:val="0"/>
      <w:divBdr>
        <w:top w:val="none" w:sz="0" w:space="0" w:color="auto"/>
        <w:left w:val="none" w:sz="0" w:space="0" w:color="auto"/>
        <w:bottom w:val="none" w:sz="0" w:space="0" w:color="auto"/>
        <w:right w:val="none" w:sz="0" w:space="0" w:color="auto"/>
      </w:divBdr>
    </w:div>
    <w:div w:id="1817138225">
      <w:bodyDiv w:val="1"/>
      <w:marLeft w:val="0"/>
      <w:marRight w:val="0"/>
      <w:marTop w:val="0"/>
      <w:marBottom w:val="0"/>
      <w:divBdr>
        <w:top w:val="none" w:sz="0" w:space="0" w:color="auto"/>
        <w:left w:val="none" w:sz="0" w:space="0" w:color="auto"/>
        <w:bottom w:val="none" w:sz="0" w:space="0" w:color="auto"/>
        <w:right w:val="none" w:sz="0" w:space="0" w:color="auto"/>
      </w:divBdr>
    </w:div>
    <w:div w:id="1833330005">
      <w:bodyDiv w:val="1"/>
      <w:marLeft w:val="0"/>
      <w:marRight w:val="0"/>
      <w:marTop w:val="0"/>
      <w:marBottom w:val="0"/>
      <w:divBdr>
        <w:top w:val="none" w:sz="0" w:space="0" w:color="auto"/>
        <w:left w:val="none" w:sz="0" w:space="0" w:color="auto"/>
        <w:bottom w:val="none" w:sz="0" w:space="0" w:color="auto"/>
        <w:right w:val="none" w:sz="0" w:space="0" w:color="auto"/>
      </w:divBdr>
    </w:div>
    <w:div w:id="1941444881">
      <w:bodyDiv w:val="1"/>
      <w:marLeft w:val="0"/>
      <w:marRight w:val="0"/>
      <w:marTop w:val="0"/>
      <w:marBottom w:val="0"/>
      <w:divBdr>
        <w:top w:val="none" w:sz="0" w:space="0" w:color="auto"/>
        <w:left w:val="none" w:sz="0" w:space="0" w:color="auto"/>
        <w:bottom w:val="none" w:sz="0" w:space="0" w:color="auto"/>
        <w:right w:val="none" w:sz="0" w:space="0" w:color="auto"/>
      </w:divBdr>
    </w:div>
    <w:div w:id="1979069665">
      <w:bodyDiv w:val="1"/>
      <w:marLeft w:val="0"/>
      <w:marRight w:val="0"/>
      <w:marTop w:val="0"/>
      <w:marBottom w:val="0"/>
      <w:divBdr>
        <w:top w:val="none" w:sz="0" w:space="0" w:color="auto"/>
        <w:left w:val="none" w:sz="0" w:space="0" w:color="auto"/>
        <w:bottom w:val="none" w:sz="0" w:space="0" w:color="auto"/>
        <w:right w:val="none" w:sz="0" w:space="0" w:color="auto"/>
      </w:divBdr>
    </w:div>
    <w:div w:id="2051344224">
      <w:bodyDiv w:val="1"/>
      <w:marLeft w:val="0"/>
      <w:marRight w:val="0"/>
      <w:marTop w:val="0"/>
      <w:marBottom w:val="0"/>
      <w:divBdr>
        <w:top w:val="none" w:sz="0" w:space="0" w:color="auto"/>
        <w:left w:val="none" w:sz="0" w:space="0" w:color="auto"/>
        <w:bottom w:val="none" w:sz="0" w:space="0" w:color="auto"/>
        <w:right w:val="none" w:sz="0" w:space="0" w:color="auto"/>
      </w:divBdr>
    </w:div>
    <w:div w:id="2075345569">
      <w:bodyDiv w:val="1"/>
      <w:marLeft w:val="0"/>
      <w:marRight w:val="0"/>
      <w:marTop w:val="0"/>
      <w:marBottom w:val="0"/>
      <w:divBdr>
        <w:top w:val="none" w:sz="0" w:space="0" w:color="auto"/>
        <w:left w:val="none" w:sz="0" w:space="0" w:color="auto"/>
        <w:bottom w:val="none" w:sz="0" w:space="0" w:color="auto"/>
        <w:right w:val="none" w:sz="0" w:space="0" w:color="auto"/>
      </w:divBdr>
    </w:div>
    <w:div w:id="2107266556">
      <w:bodyDiv w:val="1"/>
      <w:marLeft w:val="0"/>
      <w:marRight w:val="0"/>
      <w:marTop w:val="0"/>
      <w:marBottom w:val="0"/>
      <w:divBdr>
        <w:top w:val="none" w:sz="0" w:space="0" w:color="auto"/>
        <w:left w:val="none" w:sz="0" w:space="0" w:color="auto"/>
        <w:bottom w:val="none" w:sz="0" w:space="0" w:color="auto"/>
        <w:right w:val="none" w:sz="0" w:space="0" w:color="auto"/>
      </w:divBdr>
    </w:div>
    <w:div w:id="2136484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netology.ru/blog/06-2020-what-is-triz" TargetMode="External"/><Relationship Id="rId18" Type="http://schemas.openxmlformats.org/officeDocument/2006/relationships/hyperlink" Target="https://youclever.org/book/sistemy-uravnenij-1/" TargetMode="External"/><Relationship Id="rId26" Type="http://schemas.openxmlformats.org/officeDocument/2006/relationships/hyperlink" Target="https://alsak.ru/item/26-7.html" TargetMode="External"/><Relationship Id="rId21" Type="http://schemas.openxmlformats.org/officeDocument/2006/relationships/hyperlink" Target="https://fiz.1sept.ru/view_article.php?ID=201001112" TargetMode="External"/><Relationship Id="rId34" Type="http://schemas.openxmlformats.org/officeDocument/2006/relationships/hyperlink" Target="https://fg.resh.edu.ru/" TargetMode="External"/><Relationship Id="rId7" Type="http://schemas.openxmlformats.org/officeDocument/2006/relationships/endnotes" Target="endnotes.xml"/><Relationship Id="rId12" Type="http://schemas.openxmlformats.org/officeDocument/2006/relationships/hyperlink" Target="https://interneturok.ru/" TargetMode="External"/><Relationship Id="rId17" Type="http://schemas.openxmlformats.org/officeDocument/2006/relationships/hyperlink" Target="https://elibrary.ru/item.asp?id=38187890&amp;pff=1" TargetMode="External"/><Relationship Id="rId25" Type="http://schemas.openxmlformats.org/officeDocument/2006/relationships/hyperlink" Target="https://cyberleninka.ru/article/n/metodika-obucheniya-shkolnikov-ovladeniyu-vektornym-metodom-resheniya-kinematicheskih-zadach-po-fizike/viewer" TargetMode="External"/><Relationship Id="rId33" Type="http://schemas.openxmlformats.org/officeDocument/2006/relationships/hyperlink" Target="https://fg.resh.edu.ru/" TargetMode="External"/><Relationship Id="rId2" Type="http://schemas.openxmlformats.org/officeDocument/2006/relationships/numbering" Target="numbering.xml"/><Relationship Id="rId16" Type="http://schemas.openxmlformats.org/officeDocument/2006/relationships/hyperlink" Target="http://mathprofi.ru/perehod_k_novomu_bazisu.html" TargetMode="External"/><Relationship Id="rId20" Type="http://schemas.openxmlformats.org/officeDocument/2006/relationships/hyperlink" Target="https://vestnik.edu.ru/uploads/files/f58bb723df35e8ebae61787182a49189.pdf" TargetMode="External"/><Relationship Id="rId29" Type="http://schemas.openxmlformats.org/officeDocument/2006/relationships/hyperlink" Target="https://gigabaza.ru/doc/44315.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oc-ege.sdamgia.ru/" TargetMode="External"/><Relationship Id="rId24" Type="http://schemas.openxmlformats.org/officeDocument/2006/relationships/hyperlink" Target="https://docplayer.ru/30310840-Vektornyy-sposob-resheniya-zadach-po-fizike-pri-podgotovke-k-ege-shmeleva-guldzhihan-ravilevna-uchitel-fiziki-licey-384-sankt-peterburg.html" TargetMode="External"/><Relationship Id="rId32" Type="http://schemas.openxmlformats.org/officeDocument/2006/relationships/hyperlink" Target="https://otkrytie.edu.yar.ru/discover/21/lessons.html"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xn--80aaehfbdnibse7ai3audo8byp.xn--p1ai/publikacii/Potential_3_2013.pdf" TargetMode="External"/><Relationship Id="rId23" Type="http://schemas.openxmlformats.org/officeDocument/2006/relationships/hyperlink" Target="https://cyberleninka.ru/article/n/primenenie-vektorno-koordinatnogo-metoda-pri-reshenii-zadach-po-fizike/viewer" TargetMode="External"/><Relationship Id="rId28" Type="http://schemas.openxmlformats.org/officeDocument/2006/relationships/hyperlink" Target="http://www.lib.madi.ru/fel/fel1/fel15E328.pdf" TargetMode="External"/><Relationship Id="rId36" Type="http://schemas.openxmlformats.org/officeDocument/2006/relationships/fontTable" Target="fontTable.xml"/><Relationship Id="rId10" Type="http://schemas.openxmlformats.org/officeDocument/2006/relationships/hyperlink" Target="https://cifra.school/" TargetMode="External"/><Relationship Id="rId19" Type="http://schemas.openxmlformats.org/officeDocument/2006/relationships/hyperlink" Target="https://function-x.ru/graficheskij_metod.html" TargetMode="External"/><Relationship Id="rId31" Type="http://schemas.openxmlformats.org/officeDocument/2006/relationships/hyperlink" Target="https://olimpiada.ru/" TargetMode="External"/><Relationship Id="rId4" Type="http://schemas.openxmlformats.org/officeDocument/2006/relationships/settings" Target="settings.xml"/><Relationship Id="rId9" Type="http://schemas.openxmlformats.org/officeDocument/2006/relationships/hyperlink" Target="https://foxford.ru/?utm_source=yandex&amp;utm_medium=cpc&amp;utm_campaign=regular_brand_search_desktop_rus_BUKR&amp;utm_term=foxford&amp;utm_content=brand_%7b8562202894%7d&amp;yhid=6360381335560257535" TargetMode="External"/><Relationship Id="rId14" Type="http://schemas.openxmlformats.org/officeDocument/2006/relationships/hyperlink" Target="https://nsportal.ru/ap/library/drugoe/2012/11/09/koordinatnyy-metod-resheniya-zadach-na-ege" TargetMode="External"/><Relationship Id="rId22" Type="http://schemas.openxmlformats.org/officeDocument/2006/relationships/hyperlink" Target="https://studme.org/1941052325722/logika/induktivnye_metody_ustanovleniya_prichinnyh_svyazey" TargetMode="External"/><Relationship Id="rId27" Type="http://schemas.openxmlformats.org/officeDocument/2006/relationships/hyperlink" Target="https://mipt.ru/students/organization/mezhpr/upload/3e4/estestvo-b009-arphor8tkzc.pdf" TargetMode="External"/><Relationship Id="rId30" Type="http://schemas.openxmlformats.org/officeDocument/2006/relationships/hyperlink" Target="http://www.rosolymp.ru/index.php?option=com_content&amp;view=article&amp;id=9915&amp;Itemid=6707" TargetMode="External"/><Relationship Id="rId35" Type="http://schemas.openxmlformats.org/officeDocument/2006/relationships/footer" Target="footer1.xml"/><Relationship Id="rId8" Type="http://schemas.openxmlformats.org/officeDocument/2006/relationships/hyperlink" Target="https://uchi.ru/"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42A4CD-C6EE-44E2-A11E-09167171BA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3107</Words>
  <Characters>17710</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20776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Наталия Владимировна Зайцева</dc:creator>
  <cp:lastModifiedBy>Пользователь Windows</cp:lastModifiedBy>
  <cp:revision>2</cp:revision>
  <dcterms:created xsi:type="dcterms:W3CDTF">2021-08-18T05:04:00Z</dcterms:created>
  <dcterms:modified xsi:type="dcterms:W3CDTF">2021-08-18T05:04:00Z</dcterms:modified>
</cp:coreProperties>
</file>