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«Умение чувствовать другого»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>К «умению чувствовать другого»</w:t>
      </w:r>
      <w:r>
        <w:rPr>
          <w:rFonts w:hint="default" w:ascii="Times New Roman" w:hAnsi="Times New Roman" w:cs="Times New Roman"/>
          <w:sz w:val="24"/>
          <w:szCs w:val="24"/>
        </w:rPr>
        <w:t xml:space="preserve"> можно отнести умение активно слушать – значит «возвращать»  собеседнику, что он вам поведал, при этом обозначив его чувство. Беседа по способу активного слушания очень непривычна для нашей культуры, и  овладеть ею непросто.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Результаты активного слушания 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>счезают или, по крайней мере, сильно ослабевают отрицательные переживания участников конфликта (разделенная радость удваивается, разделенное горе вдвое уменьшается)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sz w:val="24"/>
          <w:szCs w:val="24"/>
        </w:rPr>
        <w:t>бедившись, что другой человек ( посредник ) готов его слушать, участник конфликта начинает рассказывать все больше о себе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своих чувствах в конфликтной ситуации.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sz w:val="24"/>
          <w:szCs w:val="24"/>
        </w:rPr>
        <w:t>частники конфликта самостоятельно продвигаются в решении проблемы.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«Я – сообщения» - говорить о себе, о своем переживании в ситуации, а не о другом человеке, не о его поведении. « Я – сообщение» имеет ряд преимуществ по сравнению с «Ты – сообщением»: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>озволяет выразить свои негативные чувства в необидной для другого форме.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</w:t>
      </w:r>
      <w:r>
        <w:rPr>
          <w:rFonts w:hint="default" w:ascii="Times New Roman" w:hAnsi="Times New Roman" w:cs="Times New Roman"/>
          <w:sz w:val="24"/>
          <w:szCs w:val="24"/>
        </w:rPr>
        <w:t>) «Я – сообщение» дает возможность ближе узнать друг друга.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>огда мы открыты и искренни в выражении своих чувств, другие становятся искреннее в выражении своих.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>ысказывая свои чувства без приказа или выговора, у другого человека остается возможность самому принять решение.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Первое впечатление при контакте с человеком</w:t>
      </w:r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формируется в течение первых 3-5 секунд. В это время активно работает бессознательный компонент личности. Следующие 5-10 минут  это впечатление закрепляется - воспринятый образ  достраивается до логического и приемлемого завершения.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Есть некоторые цифры: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Первое впечатление о человеке на 38 % зависит от звучания (тона и тембра) голоса, на 55% - от визуальных ощущений (от языка жестов) и только на 7% от вербального компонента (слова и их смысл).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10002FF" w:usb1="4000ACFF" w:usb2="00000009" w:usb3="00000000" w:csb0="2000019F" w:csb1="00000000"/>
  </w:font>
  <w:font w:name="Symbol">
    <w:panose1 w:val="05050102010706020507"/>
    <w:charset w:val="0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Noto Sans CJK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85B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88" w:lineRule="auto"/>
    </w:pPr>
  </w:style>
  <w:style w:type="paragraph" w:styleId="4">
    <w:name w:val="List"/>
    <w:basedOn w:val="3"/>
    <w:uiPriority w:val="0"/>
    <w:rPr>
      <w:rFonts w:cs="FreeSans"/>
    </w:rPr>
  </w:style>
  <w:style w:type="character" w:customStyle="1" w:styleId="7">
    <w:name w:val="WW8Num13z0"/>
    <w:qFormat/>
    <w:uiPriority w:val="0"/>
    <w:rPr>
      <w:rFonts w:ascii="Symbol" w:hAnsi="Symbol" w:cs="Symbol"/>
      <w:sz w:val="28"/>
      <w:szCs w:val="28"/>
    </w:rPr>
  </w:style>
  <w:style w:type="character" w:customStyle="1" w:styleId="8">
    <w:name w:val="WW8Num13z1"/>
    <w:qFormat/>
    <w:uiPriority w:val="0"/>
    <w:rPr>
      <w:rFonts w:ascii="Courier New" w:hAnsi="Courier New" w:cs="Courier New"/>
    </w:rPr>
  </w:style>
  <w:style w:type="character" w:customStyle="1" w:styleId="9">
    <w:name w:val="WW8Num13z2"/>
    <w:qFormat/>
    <w:uiPriority w:val="0"/>
    <w:rPr>
      <w:rFonts w:ascii="Wingdings" w:hAnsi="Wingdings" w:cs="Wingdings"/>
    </w:rPr>
  </w:style>
  <w:style w:type="paragraph" w:customStyle="1" w:styleId="10">
    <w:name w:val="Заголовок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FreeS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1503</Characters>
  <Paragraphs>14</Paragraphs>
  <TotalTime>0</TotalTime>
  <ScaleCrop>false</ScaleCrop>
  <LinksUpToDate>false</LinksUpToDate>
  <CharactersWithSpaces>1748</CharactersWithSpaces>
  <Application>WPS Office_10.2.0.5978_F1E327BC-269C-435d-A152-05C5408002CA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2017-08-30T22:15:00Z</dcterms:created>
  <dc:creator>asus</dc:creator>
  <cp:lastModifiedBy>User</cp:lastModifiedBy>
  <dcterms:modified xsi:type="dcterms:W3CDTF">2018-09-23T22:24:42Z</dcterms:modified>
  <dc:title>«Умение чувствовать другого»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1049-10.2.0.5978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